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AC495" w14:textId="77777777" w:rsidR="00714C6D" w:rsidRDefault="00714C6D" w:rsidP="00714C6D">
      <w:pPr>
        <w:spacing w:line="276" w:lineRule="auto"/>
        <w:jc w:val="center"/>
        <w:rPr>
          <w:rFonts w:ascii="Verdana" w:hAnsi="Verdana"/>
          <w:b/>
          <w:sz w:val="20"/>
          <w:szCs w:val="20"/>
          <w:lang w:val="uk-UA"/>
        </w:rPr>
      </w:pPr>
      <w:r w:rsidRPr="00714C6D">
        <w:rPr>
          <w:rFonts w:ascii="Verdana" w:hAnsi="Verdana"/>
          <w:b/>
          <w:sz w:val="20"/>
          <w:szCs w:val="20"/>
          <w:lang w:val="uk-UA"/>
        </w:rPr>
        <w:t xml:space="preserve">НАУКОВО-ДОСЛІДНИЙ ІНСТИТУТ </w:t>
      </w:r>
    </w:p>
    <w:p w14:paraId="1C546199" w14:textId="77777777" w:rsidR="0096196D" w:rsidRPr="00714C6D" w:rsidRDefault="00714C6D" w:rsidP="00714C6D">
      <w:pPr>
        <w:spacing w:line="276" w:lineRule="auto"/>
        <w:jc w:val="center"/>
        <w:rPr>
          <w:rFonts w:ascii="Verdana" w:hAnsi="Verdana"/>
          <w:b/>
          <w:sz w:val="20"/>
          <w:szCs w:val="20"/>
          <w:lang w:val="uk-UA"/>
        </w:rPr>
      </w:pPr>
      <w:r w:rsidRPr="00714C6D">
        <w:rPr>
          <w:rFonts w:ascii="Verdana" w:hAnsi="Verdana"/>
          <w:b/>
          <w:sz w:val="20"/>
          <w:szCs w:val="20"/>
          <w:lang w:val="uk-UA"/>
        </w:rPr>
        <w:t>ПУБЛІЧНОГО ПРАВА</w:t>
      </w:r>
    </w:p>
    <w:p w14:paraId="6C30D969" w14:textId="77777777" w:rsidR="00E07A1C" w:rsidRPr="00E07A1C" w:rsidRDefault="00E07A1C" w:rsidP="00E07A1C">
      <w:pPr>
        <w:spacing w:line="276" w:lineRule="auto"/>
        <w:rPr>
          <w:rFonts w:ascii="Verdana" w:hAnsi="Verdana"/>
          <w:sz w:val="20"/>
          <w:szCs w:val="20"/>
          <w:lang w:val="uk-UA"/>
        </w:rPr>
      </w:pPr>
    </w:p>
    <w:p w14:paraId="29117F24" w14:textId="77777777" w:rsidR="00E07A1C" w:rsidRPr="00E07A1C" w:rsidRDefault="00E07A1C" w:rsidP="00E07A1C">
      <w:pPr>
        <w:spacing w:line="276" w:lineRule="auto"/>
        <w:rPr>
          <w:rFonts w:ascii="Verdana" w:hAnsi="Verdana"/>
          <w:sz w:val="20"/>
          <w:szCs w:val="20"/>
          <w:lang w:val="uk-UA"/>
        </w:rPr>
      </w:pPr>
    </w:p>
    <w:p w14:paraId="1F47546F" w14:textId="77777777" w:rsidR="00E07A1C" w:rsidRPr="00E07A1C" w:rsidRDefault="00E07A1C" w:rsidP="00E07A1C">
      <w:pPr>
        <w:spacing w:line="276" w:lineRule="auto"/>
        <w:rPr>
          <w:rFonts w:ascii="Verdana" w:hAnsi="Verdana"/>
          <w:sz w:val="20"/>
          <w:szCs w:val="20"/>
          <w:lang w:val="uk-UA"/>
        </w:rPr>
      </w:pPr>
    </w:p>
    <w:p w14:paraId="0E7EDD53" w14:textId="77777777" w:rsidR="00E07A1C" w:rsidRPr="00E07A1C" w:rsidRDefault="00E07A1C" w:rsidP="00E07A1C">
      <w:pPr>
        <w:spacing w:line="276" w:lineRule="auto"/>
        <w:rPr>
          <w:rFonts w:ascii="Verdana" w:hAnsi="Verdana"/>
          <w:sz w:val="20"/>
          <w:szCs w:val="20"/>
          <w:lang w:val="uk-UA"/>
        </w:rPr>
      </w:pPr>
    </w:p>
    <w:p w14:paraId="33FD7911" w14:textId="77777777" w:rsidR="0096196D" w:rsidRPr="00E07A1C" w:rsidRDefault="0096196D" w:rsidP="00E07A1C">
      <w:pPr>
        <w:spacing w:line="276" w:lineRule="auto"/>
        <w:jc w:val="center"/>
        <w:rPr>
          <w:rFonts w:ascii="Verdana" w:hAnsi="Verdana"/>
          <w:sz w:val="20"/>
          <w:szCs w:val="20"/>
          <w:lang w:val="uk-UA"/>
        </w:rPr>
      </w:pPr>
    </w:p>
    <w:p w14:paraId="1E1A58B2" w14:textId="77777777" w:rsidR="00714C6D" w:rsidRDefault="0096196D" w:rsidP="00E07A1C">
      <w:pPr>
        <w:spacing w:line="276" w:lineRule="auto"/>
        <w:jc w:val="center"/>
        <w:rPr>
          <w:rFonts w:ascii="Verdana" w:hAnsi="Verdana"/>
          <w:b/>
          <w:sz w:val="20"/>
          <w:szCs w:val="20"/>
          <w:lang w:val="uk-UA"/>
        </w:rPr>
      </w:pPr>
      <w:bookmarkStart w:id="0" w:name="_GoBack"/>
      <w:r w:rsidRPr="00E07A1C">
        <w:rPr>
          <w:rFonts w:ascii="Verdana" w:hAnsi="Verdana"/>
          <w:b/>
          <w:sz w:val="20"/>
          <w:szCs w:val="20"/>
          <w:lang w:val="uk-UA"/>
        </w:rPr>
        <w:t xml:space="preserve">Запобігання виникнення і поширення </w:t>
      </w:r>
      <w:r w:rsidR="00E07A1C" w:rsidRPr="00E07A1C">
        <w:rPr>
          <w:rFonts w:ascii="Verdana" w:hAnsi="Verdana"/>
          <w:b/>
          <w:sz w:val="20"/>
          <w:szCs w:val="20"/>
          <w:lang w:val="uk-UA"/>
        </w:rPr>
        <w:br/>
      </w:r>
      <w:r w:rsidRPr="00E07A1C">
        <w:rPr>
          <w:rFonts w:ascii="Verdana" w:hAnsi="Verdana"/>
          <w:b/>
          <w:sz w:val="20"/>
          <w:szCs w:val="20"/>
          <w:lang w:val="uk-UA"/>
        </w:rPr>
        <w:t>коронавірусної хвороби (COVID-19)</w:t>
      </w:r>
      <w:r w:rsidR="00714C6D">
        <w:rPr>
          <w:rFonts w:ascii="Verdana" w:hAnsi="Verdana"/>
          <w:b/>
          <w:sz w:val="20"/>
          <w:szCs w:val="20"/>
          <w:lang w:val="uk-UA"/>
        </w:rPr>
        <w:t xml:space="preserve">. </w:t>
      </w:r>
    </w:p>
    <w:p w14:paraId="73C95E22" w14:textId="77777777" w:rsidR="0096196D" w:rsidRPr="00E07A1C" w:rsidRDefault="00714C6D" w:rsidP="00E07A1C">
      <w:pPr>
        <w:spacing w:line="276" w:lineRule="auto"/>
        <w:jc w:val="center"/>
        <w:rPr>
          <w:rFonts w:ascii="Verdana" w:hAnsi="Verdana"/>
          <w:b/>
          <w:sz w:val="20"/>
          <w:szCs w:val="20"/>
          <w:lang w:val="uk-UA"/>
        </w:rPr>
      </w:pPr>
      <w:r>
        <w:rPr>
          <w:rFonts w:ascii="Verdana" w:hAnsi="Verdana"/>
          <w:b/>
          <w:sz w:val="20"/>
          <w:szCs w:val="20"/>
          <w:lang w:val="uk-UA"/>
        </w:rPr>
        <w:t>Питання адміністративної відповідальності</w:t>
      </w:r>
      <w:bookmarkEnd w:id="0"/>
    </w:p>
    <w:p w14:paraId="0F2D2468" w14:textId="77777777" w:rsidR="00714C6D" w:rsidRDefault="00714C6D" w:rsidP="00E07A1C">
      <w:pPr>
        <w:spacing w:line="276" w:lineRule="auto"/>
        <w:jc w:val="center"/>
        <w:rPr>
          <w:rFonts w:ascii="Verdana" w:hAnsi="Verdana"/>
          <w:b/>
          <w:sz w:val="20"/>
          <w:szCs w:val="20"/>
          <w:lang w:val="uk-UA"/>
        </w:rPr>
      </w:pPr>
    </w:p>
    <w:p w14:paraId="51DA6C8B" w14:textId="77777777" w:rsidR="00714C6D" w:rsidRDefault="00714C6D" w:rsidP="00E07A1C">
      <w:pPr>
        <w:spacing w:line="276" w:lineRule="auto"/>
        <w:jc w:val="center"/>
        <w:rPr>
          <w:rFonts w:ascii="Verdana" w:hAnsi="Verdana"/>
          <w:b/>
          <w:sz w:val="20"/>
          <w:szCs w:val="20"/>
          <w:lang w:val="uk-UA"/>
        </w:rPr>
      </w:pPr>
    </w:p>
    <w:p w14:paraId="4382E444" w14:textId="77777777" w:rsidR="00714C6D" w:rsidRDefault="00714C6D" w:rsidP="00E07A1C">
      <w:pPr>
        <w:spacing w:line="276" w:lineRule="auto"/>
        <w:jc w:val="center"/>
        <w:rPr>
          <w:rFonts w:ascii="Verdana" w:hAnsi="Verdana"/>
          <w:b/>
          <w:sz w:val="20"/>
          <w:szCs w:val="20"/>
          <w:lang w:val="uk-UA"/>
        </w:rPr>
      </w:pPr>
    </w:p>
    <w:p w14:paraId="0F7BE165" w14:textId="77777777" w:rsidR="00714C6D" w:rsidRDefault="00714C6D" w:rsidP="00E07A1C">
      <w:pPr>
        <w:spacing w:line="276" w:lineRule="auto"/>
        <w:jc w:val="center"/>
        <w:rPr>
          <w:rFonts w:ascii="Verdana" w:hAnsi="Verdana"/>
          <w:b/>
          <w:sz w:val="20"/>
          <w:szCs w:val="20"/>
          <w:lang w:val="uk-UA"/>
        </w:rPr>
      </w:pPr>
    </w:p>
    <w:p w14:paraId="1E828742" w14:textId="77777777" w:rsidR="00714C6D" w:rsidRDefault="00714C6D" w:rsidP="00E07A1C">
      <w:pPr>
        <w:spacing w:line="276" w:lineRule="auto"/>
        <w:jc w:val="center"/>
        <w:rPr>
          <w:rFonts w:ascii="Verdana" w:hAnsi="Verdana"/>
          <w:b/>
          <w:sz w:val="20"/>
          <w:szCs w:val="20"/>
          <w:lang w:val="uk-UA"/>
        </w:rPr>
      </w:pPr>
    </w:p>
    <w:p w14:paraId="108B9EDC" w14:textId="77777777" w:rsidR="0096196D" w:rsidRPr="00714C6D" w:rsidRDefault="00714C6D" w:rsidP="00E07A1C">
      <w:pPr>
        <w:spacing w:line="276" w:lineRule="auto"/>
        <w:jc w:val="center"/>
        <w:rPr>
          <w:rFonts w:ascii="Verdana" w:hAnsi="Verdana"/>
          <w:b/>
          <w:sz w:val="44"/>
          <w:szCs w:val="44"/>
          <w:lang w:val="uk-UA"/>
        </w:rPr>
      </w:pPr>
      <w:r w:rsidRPr="00714C6D">
        <w:rPr>
          <w:rFonts w:ascii="Verdana" w:hAnsi="Verdana"/>
          <w:b/>
          <w:sz w:val="44"/>
          <w:szCs w:val="44"/>
          <w:lang w:val="uk-UA"/>
        </w:rPr>
        <w:t>ПАМ’ЯТКА</w:t>
      </w:r>
    </w:p>
    <w:p w14:paraId="575A1405" w14:textId="77777777" w:rsidR="0096196D" w:rsidRDefault="0096196D" w:rsidP="00E07A1C">
      <w:pPr>
        <w:spacing w:line="276" w:lineRule="auto"/>
        <w:rPr>
          <w:rFonts w:ascii="Verdana" w:hAnsi="Verdana"/>
          <w:sz w:val="20"/>
          <w:szCs w:val="20"/>
          <w:lang w:val="uk-UA"/>
        </w:rPr>
      </w:pPr>
    </w:p>
    <w:p w14:paraId="35BEE333" w14:textId="77777777" w:rsidR="00714C6D" w:rsidRDefault="00714C6D" w:rsidP="00E07A1C">
      <w:pPr>
        <w:spacing w:line="276" w:lineRule="auto"/>
        <w:rPr>
          <w:rFonts w:ascii="Verdana" w:hAnsi="Verdana"/>
          <w:sz w:val="20"/>
          <w:szCs w:val="20"/>
          <w:lang w:val="uk-UA"/>
        </w:rPr>
      </w:pPr>
    </w:p>
    <w:p w14:paraId="771EFE21" w14:textId="77777777" w:rsidR="00714C6D" w:rsidRDefault="00714C6D" w:rsidP="00E07A1C">
      <w:pPr>
        <w:spacing w:line="276" w:lineRule="auto"/>
        <w:rPr>
          <w:rFonts w:ascii="Verdana" w:hAnsi="Verdana"/>
          <w:sz w:val="20"/>
          <w:szCs w:val="20"/>
          <w:lang w:val="uk-UA"/>
        </w:rPr>
      </w:pPr>
    </w:p>
    <w:p w14:paraId="7B0839B0" w14:textId="77777777" w:rsidR="00714C6D" w:rsidRDefault="00714C6D" w:rsidP="00E07A1C">
      <w:pPr>
        <w:spacing w:line="276" w:lineRule="auto"/>
        <w:rPr>
          <w:rFonts w:ascii="Verdana" w:hAnsi="Verdana"/>
          <w:sz w:val="20"/>
          <w:szCs w:val="20"/>
          <w:lang w:val="uk-UA"/>
        </w:rPr>
      </w:pPr>
    </w:p>
    <w:p w14:paraId="0599FEF7" w14:textId="77777777" w:rsidR="00714C6D" w:rsidRDefault="00714C6D" w:rsidP="00E07A1C">
      <w:pPr>
        <w:spacing w:line="276" w:lineRule="auto"/>
        <w:rPr>
          <w:rFonts w:ascii="Verdana" w:hAnsi="Verdana"/>
          <w:sz w:val="20"/>
          <w:szCs w:val="20"/>
          <w:lang w:val="uk-UA"/>
        </w:rPr>
      </w:pPr>
    </w:p>
    <w:p w14:paraId="7FD6FE1A" w14:textId="77777777" w:rsidR="00714C6D" w:rsidRDefault="00714C6D" w:rsidP="00E07A1C">
      <w:pPr>
        <w:spacing w:line="276" w:lineRule="auto"/>
        <w:rPr>
          <w:rFonts w:ascii="Verdana" w:hAnsi="Verdana"/>
          <w:sz w:val="20"/>
          <w:szCs w:val="20"/>
          <w:lang w:val="uk-UA"/>
        </w:rPr>
      </w:pPr>
    </w:p>
    <w:p w14:paraId="75DF2A5F" w14:textId="77777777" w:rsidR="00714C6D" w:rsidRDefault="00714C6D" w:rsidP="00E07A1C">
      <w:pPr>
        <w:spacing w:line="276" w:lineRule="auto"/>
        <w:rPr>
          <w:rFonts w:ascii="Verdana" w:hAnsi="Verdana"/>
          <w:sz w:val="20"/>
          <w:szCs w:val="20"/>
          <w:lang w:val="uk-UA"/>
        </w:rPr>
      </w:pPr>
    </w:p>
    <w:p w14:paraId="0D697354" w14:textId="77777777" w:rsidR="00714C6D" w:rsidRPr="00E07A1C" w:rsidRDefault="00714C6D" w:rsidP="00E07A1C">
      <w:pPr>
        <w:spacing w:line="276" w:lineRule="auto"/>
        <w:rPr>
          <w:rFonts w:ascii="Verdana" w:hAnsi="Verdana"/>
          <w:sz w:val="20"/>
          <w:szCs w:val="20"/>
          <w:lang w:val="uk-UA"/>
        </w:rPr>
      </w:pPr>
    </w:p>
    <w:p w14:paraId="217A17E3" w14:textId="77777777" w:rsidR="00714C6D" w:rsidRDefault="00714C6D" w:rsidP="00714C6D">
      <w:pPr>
        <w:spacing w:line="276" w:lineRule="auto"/>
        <w:jc w:val="center"/>
        <w:rPr>
          <w:rFonts w:ascii="Verdana" w:hAnsi="Verdana"/>
          <w:b/>
          <w:sz w:val="20"/>
          <w:szCs w:val="20"/>
          <w:lang w:val="uk-UA"/>
        </w:rPr>
      </w:pPr>
      <w:r w:rsidRPr="00714C6D">
        <w:rPr>
          <w:rFonts w:ascii="Verdana" w:hAnsi="Verdana"/>
          <w:b/>
          <w:sz w:val="20"/>
          <w:szCs w:val="20"/>
          <w:lang w:val="uk-UA"/>
        </w:rPr>
        <w:t>КИЇВ-ДНІПРО</w:t>
      </w:r>
    </w:p>
    <w:p w14:paraId="63F3260C" w14:textId="77777777" w:rsidR="00714C6D" w:rsidRDefault="00714C6D" w:rsidP="00714C6D">
      <w:pPr>
        <w:spacing w:line="276" w:lineRule="auto"/>
        <w:jc w:val="center"/>
        <w:rPr>
          <w:rFonts w:ascii="Verdana" w:hAnsi="Verdana"/>
          <w:b/>
          <w:sz w:val="20"/>
          <w:szCs w:val="20"/>
          <w:lang w:val="uk-UA"/>
        </w:rPr>
      </w:pPr>
    </w:p>
    <w:p w14:paraId="02077840" w14:textId="77777777" w:rsidR="00E07A1C" w:rsidRPr="00714C6D" w:rsidRDefault="00714C6D" w:rsidP="00714C6D">
      <w:pPr>
        <w:spacing w:line="276" w:lineRule="auto"/>
        <w:jc w:val="center"/>
        <w:rPr>
          <w:rFonts w:ascii="Verdana" w:hAnsi="Verdana"/>
          <w:b/>
          <w:sz w:val="20"/>
          <w:szCs w:val="20"/>
          <w:lang w:val="uk-UA"/>
        </w:rPr>
      </w:pPr>
      <w:r w:rsidRPr="00714C6D">
        <w:rPr>
          <w:rFonts w:ascii="Verdana" w:hAnsi="Verdana"/>
          <w:b/>
          <w:sz w:val="20"/>
          <w:szCs w:val="20"/>
          <w:lang w:val="uk-UA"/>
        </w:rPr>
        <w:t>2020</w:t>
      </w:r>
    </w:p>
    <w:p w14:paraId="739CD336" w14:textId="77777777" w:rsidR="00714C6D" w:rsidRDefault="00714C6D" w:rsidP="00E07A1C">
      <w:pPr>
        <w:spacing w:after="200" w:line="276" w:lineRule="auto"/>
        <w:rPr>
          <w:rFonts w:ascii="Verdana" w:hAnsi="Verdana"/>
          <w:sz w:val="20"/>
          <w:szCs w:val="20"/>
          <w:lang w:val="uk-UA"/>
        </w:rPr>
      </w:pPr>
    </w:p>
    <w:p w14:paraId="625FC603" w14:textId="77777777" w:rsidR="00714C6D" w:rsidRDefault="00714C6D" w:rsidP="00E07A1C">
      <w:pPr>
        <w:spacing w:after="200" w:line="276" w:lineRule="auto"/>
        <w:rPr>
          <w:rFonts w:ascii="Verdana" w:hAnsi="Verdana"/>
          <w:sz w:val="20"/>
          <w:szCs w:val="20"/>
          <w:lang w:val="uk-UA"/>
        </w:rPr>
      </w:pPr>
    </w:p>
    <w:p w14:paraId="0F3C5A8D" w14:textId="77777777" w:rsidR="00714C6D" w:rsidRDefault="00714C6D" w:rsidP="00E07A1C">
      <w:pPr>
        <w:spacing w:after="200" w:line="276" w:lineRule="auto"/>
        <w:rPr>
          <w:rFonts w:ascii="Verdana" w:hAnsi="Verdana"/>
          <w:sz w:val="20"/>
          <w:szCs w:val="20"/>
          <w:lang w:val="uk-UA"/>
        </w:rPr>
      </w:pPr>
    </w:p>
    <w:p w14:paraId="196A978F" w14:textId="77777777" w:rsidR="00714C6D" w:rsidRPr="00E07A1C" w:rsidRDefault="00714C6D" w:rsidP="00E07A1C">
      <w:pPr>
        <w:spacing w:after="200" w:line="276" w:lineRule="auto"/>
        <w:rPr>
          <w:rFonts w:ascii="Verdana" w:hAnsi="Verdana"/>
          <w:sz w:val="20"/>
          <w:szCs w:val="20"/>
          <w:lang w:val="uk-UA"/>
        </w:rPr>
      </w:pPr>
    </w:p>
    <w:p w14:paraId="2945159A" w14:textId="77777777" w:rsidR="00714C6D" w:rsidRDefault="00714C6D" w:rsidP="00E07A1C">
      <w:pPr>
        <w:spacing w:line="276" w:lineRule="auto"/>
        <w:jc w:val="center"/>
        <w:rPr>
          <w:rFonts w:ascii="Verdana" w:hAnsi="Verdana"/>
          <w:b/>
          <w:sz w:val="20"/>
          <w:szCs w:val="20"/>
          <w:lang w:val="uk-UA"/>
        </w:rPr>
      </w:pPr>
    </w:p>
    <w:p w14:paraId="5A5A87D1" w14:textId="77777777" w:rsidR="00714C6D" w:rsidRPr="00714C6D" w:rsidRDefault="00714C6D" w:rsidP="00E07A1C">
      <w:pPr>
        <w:spacing w:line="276" w:lineRule="auto"/>
        <w:jc w:val="center"/>
        <w:rPr>
          <w:rFonts w:ascii="Verdana" w:hAnsi="Verdana"/>
          <w:i/>
          <w:sz w:val="20"/>
          <w:szCs w:val="20"/>
          <w:lang w:val="uk-UA"/>
        </w:rPr>
      </w:pPr>
      <w:r w:rsidRPr="00714C6D">
        <w:rPr>
          <w:rFonts w:ascii="Verdana" w:hAnsi="Verdana"/>
          <w:i/>
          <w:sz w:val="20"/>
          <w:szCs w:val="20"/>
          <w:lang w:val="uk-UA"/>
        </w:rPr>
        <w:t xml:space="preserve">Рекомендовано до друку вченою радаю </w:t>
      </w:r>
    </w:p>
    <w:p w14:paraId="5E1932B8" w14:textId="77777777" w:rsidR="00714C6D" w:rsidRPr="00714C6D" w:rsidRDefault="00714C6D" w:rsidP="00E07A1C">
      <w:pPr>
        <w:spacing w:line="276" w:lineRule="auto"/>
        <w:jc w:val="center"/>
        <w:rPr>
          <w:rFonts w:ascii="Verdana" w:hAnsi="Verdana"/>
          <w:i/>
          <w:sz w:val="20"/>
          <w:szCs w:val="20"/>
          <w:lang w:val="uk-UA"/>
        </w:rPr>
      </w:pPr>
      <w:r w:rsidRPr="00714C6D">
        <w:rPr>
          <w:rFonts w:ascii="Verdana" w:hAnsi="Verdana"/>
          <w:i/>
          <w:sz w:val="20"/>
          <w:szCs w:val="20"/>
          <w:lang w:val="uk-UA"/>
        </w:rPr>
        <w:t xml:space="preserve">Науково-дослідного інституту публічного права </w:t>
      </w:r>
    </w:p>
    <w:p w14:paraId="07BB95DD" w14:textId="77777777" w:rsidR="00714C6D" w:rsidRPr="00714C6D" w:rsidRDefault="00714C6D" w:rsidP="00E07A1C">
      <w:pPr>
        <w:spacing w:line="276" w:lineRule="auto"/>
        <w:jc w:val="center"/>
        <w:rPr>
          <w:rFonts w:ascii="Verdana" w:hAnsi="Verdana"/>
          <w:i/>
          <w:sz w:val="20"/>
          <w:szCs w:val="20"/>
          <w:lang w:val="uk-UA"/>
        </w:rPr>
      </w:pPr>
      <w:r w:rsidRPr="00714C6D">
        <w:rPr>
          <w:rFonts w:ascii="Verdana" w:hAnsi="Verdana"/>
          <w:i/>
          <w:sz w:val="20"/>
          <w:szCs w:val="20"/>
          <w:lang w:val="uk-UA"/>
        </w:rPr>
        <w:t>Протокол № 4 від 18.03.2020</w:t>
      </w:r>
    </w:p>
    <w:p w14:paraId="4270EAAB" w14:textId="77777777" w:rsidR="00714C6D" w:rsidRDefault="00714C6D" w:rsidP="00E07A1C">
      <w:pPr>
        <w:spacing w:line="276" w:lineRule="auto"/>
        <w:jc w:val="center"/>
        <w:rPr>
          <w:rFonts w:ascii="Verdana" w:hAnsi="Verdana"/>
          <w:b/>
          <w:sz w:val="20"/>
          <w:szCs w:val="20"/>
          <w:lang w:val="uk-UA"/>
        </w:rPr>
      </w:pPr>
    </w:p>
    <w:p w14:paraId="00E7827C" w14:textId="77777777" w:rsidR="00E07A1C" w:rsidRPr="00714C6D" w:rsidRDefault="00E07A1C" w:rsidP="00714C6D">
      <w:pPr>
        <w:spacing w:line="276" w:lineRule="auto"/>
        <w:ind w:firstLine="567"/>
        <w:jc w:val="both"/>
        <w:rPr>
          <w:rFonts w:ascii="Verdana" w:hAnsi="Verdana"/>
          <w:sz w:val="20"/>
          <w:szCs w:val="20"/>
          <w:lang w:val="uk-UA"/>
        </w:rPr>
      </w:pPr>
      <w:r w:rsidRPr="00714C6D">
        <w:rPr>
          <w:rFonts w:ascii="Verdana" w:hAnsi="Verdana"/>
          <w:b/>
          <w:sz w:val="20"/>
          <w:szCs w:val="20"/>
          <w:lang w:val="uk-UA"/>
        </w:rPr>
        <w:t>Запобігання виникнення і поширення коронавірусної хвороби (COVID-19):</w:t>
      </w:r>
      <w:r w:rsidR="00714C6D">
        <w:rPr>
          <w:rFonts w:ascii="Verdana" w:hAnsi="Verdana"/>
          <w:sz w:val="20"/>
          <w:szCs w:val="20"/>
          <w:lang w:val="uk-UA"/>
        </w:rPr>
        <w:t xml:space="preserve"> п</w:t>
      </w:r>
      <w:r w:rsidRPr="00714C6D">
        <w:rPr>
          <w:rFonts w:ascii="Verdana" w:hAnsi="Verdana"/>
          <w:sz w:val="20"/>
          <w:szCs w:val="20"/>
          <w:lang w:val="uk-UA"/>
        </w:rPr>
        <w:t>ам’ятка</w:t>
      </w:r>
      <w:r w:rsidR="00714C6D" w:rsidRPr="00714C6D">
        <w:rPr>
          <w:rFonts w:ascii="Verdana" w:hAnsi="Verdana"/>
          <w:sz w:val="20"/>
          <w:szCs w:val="20"/>
          <w:lang w:val="uk-UA"/>
        </w:rPr>
        <w:t>. Київ-Дніпро: вид. НДІПП</w:t>
      </w:r>
    </w:p>
    <w:p w14:paraId="4C8572CA" w14:textId="77777777" w:rsidR="00E07A1C" w:rsidRPr="00E07A1C" w:rsidRDefault="00E07A1C" w:rsidP="00E07A1C">
      <w:pPr>
        <w:spacing w:line="276" w:lineRule="auto"/>
        <w:rPr>
          <w:rFonts w:ascii="Verdana" w:hAnsi="Verdana"/>
          <w:sz w:val="20"/>
          <w:szCs w:val="20"/>
          <w:lang w:val="uk-UA"/>
        </w:rPr>
      </w:pPr>
    </w:p>
    <w:p w14:paraId="36917B83" w14:textId="77777777" w:rsidR="00E07A1C" w:rsidRPr="00E07A1C" w:rsidRDefault="00E07A1C" w:rsidP="00E07A1C">
      <w:pPr>
        <w:spacing w:line="276" w:lineRule="auto"/>
        <w:rPr>
          <w:rFonts w:ascii="Verdana" w:hAnsi="Verdana"/>
          <w:sz w:val="20"/>
          <w:szCs w:val="20"/>
          <w:lang w:val="uk-UA"/>
        </w:rPr>
      </w:pPr>
    </w:p>
    <w:p w14:paraId="063C2483" w14:textId="77777777" w:rsidR="0096196D" w:rsidRPr="00E07A1C" w:rsidRDefault="0096196D" w:rsidP="00E07A1C">
      <w:pPr>
        <w:spacing w:line="276" w:lineRule="auto"/>
        <w:rPr>
          <w:rFonts w:ascii="Verdana" w:hAnsi="Verdana"/>
          <w:sz w:val="20"/>
          <w:szCs w:val="20"/>
          <w:lang w:val="uk-UA"/>
        </w:rPr>
      </w:pPr>
      <w:r w:rsidRPr="00E07A1C">
        <w:rPr>
          <w:rFonts w:ascii="Verdana" w:hAnsi="Verdana"/>
          <w:sz w:val="20"/>
          <w:szCs w:val="20"/>
          <w:lang w:val="uk-UA"/>
        </w:rPr>
        <w:t>Укладачі</w:t>
      </w:r>
      <w:r w:rsidR="0071789C" w:rsidRPr="00E07A1C">
        <w:rPr>
          <w:rFonts w:ascii="Verdana" w:hAnsi="Verdana"/>
          <w:sz w:val="20"/>
          <w:szCs w:val="20"/>
          <w:lang w:val="uk-UA"/>
        </w:rPr>
        <w:t>:</w:t>
      </w:r>
    </w:p>
    <w:p w14:paraId="4C5179D9" w14:textId="77777777" w:rsidR="0071789C" w:rsidRPr="00E07A1C" w:rsidRDefault="0071789C" w:rsidP="00E07A1C">
      <w:pPr>
        <w:spacing w:line="276" w:lineRule="auto"/>
        <w:rPr>
          <w:rFonts w:ascii="Verdana" w:hAnsi="Verdana"/>
          <w:sz w:val="20"/>
          <w:szCs w:val="20"/>
          <w:lang w:val="uk-UA"/>
        </w:rPr>
      </w:pPr>
    </w:p>
    <w:p w14:paraId="6CBC65E0" w14:textId="77777777" w:rsidR="00714C6D" w:rsidRPr="00E07A1C" w:rsidRDefault="00714C6D" w:rsidP="00714C6D">
      <w:pPr>
        <w:spacing w:line="276" w:lineRule="auto"/>
        <w:jc w:val="both"/>
        <w:rPr>
          <w:rFonts w:ascii="Verdana" w:hAnsi="Verdana"/>
          <w:sz w:val="20"/>
          <w:szCs w:val="20"/>
          <w:lang w:val="uk-UA"/>
        </w:rPr>
      </w:pPr>
      <w:r w:rsidRPr="00E07A1C">
        <w:rPr>
          <w:rFonts w:ascii="Verdana" w:hAnsi="Verdana"/>
          <w:b/>
          <w:sz w:val="20"/>
          <w:szCs w:val="20"/>
          <w:lang w:val="uk-UA"/>
        </w:rPr>
        <w:t>Пєтков Сергій Валерійович</w:t>
      </w:r>
      <w:r w:rsidRPr="00E07A1C">
        <w:rPr>
          <w:rFonts w:ascii="Verdana" w:hAnsi="Verdana"/>
          <w:sz w:val="20"/>
          <w:szCs w:val="20"/>
          <w:lang w:val="uk-UA"/>
        </w:rPr>
        <w:t xml:space="preserve"> – </w:t>
      </w:r>
      <w:r>
        <w:rPr>
          <w:rFonts w:ascii="Verdana" w:hAnsi="Verdana"/>
          <w:sz w:val="20"/>
          <w:szCs w:val="20"/>
          <w:lang w:val="uk-UA"/>
        </w:rPr>
        <w:t>доктор юридичних наук, професор</w:t>
      </w:r>
      <w:r>
        <w:rPr>
          <w:rFonts w:ascii="Verdana" w:hAnsi="Verdana"/>
          <w:sz w:val="20"/>
          <w:szCs w:val="20"/>
          <w:lang w:val="uk-UA"/>
        </w:rPr>
        <w:t>;</w:t>
      </w:r>
    </w:p>
    <w:p w14:paraId="129D3FBC" w14:textId="77777777" w:rsidR="0071789C" w:rsidRPr="00E07A1C" w:rsidRDefault="0071789C" w:rsidP="00E07A1C">
      <w:pPr>
        <w:spacing w:line="276" w:lineRule="auto"/>
        <w:rPr>
          <w:rFonts w:ascii="Verdana" w:hAnsi="Verdana"/>
          <w:sz w:val="20"/>
          <w:szCs w:val="20"/>
          <w:lang w:val="uk-UA"/>
        </w:rPr>
      </w:pPr>
      <w:r w:rsidRPr="00E07A1C">
        <w:rPr>
          <w:rFonts w:ascii="Verdana" w:hAnsi="Verdana"/>
          <w:b/>
          <w:sz w:val="20"/>
          <w:szCs w:val="20"/>
          <w:lang w:val="uk-UA"/>
        </w:rPr>
        <w:t>Галунько Валентин Васильович</w:t>
      </w:r>
      <w:r w:rsidRPr="00E07A1C">
        <w:rPr>
          <w:rFonts w:ascii="Verdana" w:hAnsi="Verdana"/>
          <w:sz w:val="20"/>
          <w:szCs w:val="20"/>
          <w:lang w:val="uk-UA"/>
        </w:rPr>
        <w:t xml:space="preserve"> – доктор юридичних наук, професор;</w:t>
      </w:r>
    </w:p>
    <w:p w14:paraId="35A2BE6D" w14:textId="77777777" w:rsidR="0071789C" w:rsidRPr="00E07A1C" w:rsidRDefault="0071789C" w:rsidP="00E07A1C">
      <w:pPr>
        <w:spacing w:line="276" w:lineRule="auto"/>
        <w:jc w:val="both"/>
        <w:rPr>
          <w:rFonts w:ascii="Verdana" w:hAnsi="Verdana"/>
          <w:sz w:val="20"/>
          <w:szCs w:val="20"/>
          <w:lang w:val="uk-UA"/>
        </w:rPr>
      </w:pPr>
      <w:r w:rsidRPr="00E07A1C">
        <w:rPr>
          <w:rFonts w:ascii="Verdana" w:hAnsi="Verdana"/>
          <w:b/>
          <w:sz w:val="20"/>
          <w:szCs w:val="20"/>
          <w:lang w:val="uk-UA"/>
        </w:rPr>
        <w:t>Золотарьова Марія Карлівна</w:t>
      </w:r>
      <w:r w:rsidRPr="00E07A1C">
        <w:rPr>
          <w:rFonts w:ascii="Verdana" w:hAnsi="Verdana"/>
          <w:sz w:val="20"/>
          <w:szCs w:val="20"/>
          <w:lang w:val="uk-UA"/>
        </w:rPr>
        <w:t xml:space="preserve"> – к</w:t>
      </w:r>
      <w:r w:rsidR="008A0EB4" w:rsidRPr="00E07A1C">
        <w:rPr>
          <w:rFonts w:ascii="Verdana" w:hAnsi="Verdana"/>
          <w:sz w:val="20"/>
          <w:szCs w:val="20"/>
          <w:lang w:val="uk-UA"/>
        </w:rPr>
        <w:t xml:space="preserve">андидат юридичних наук, </w:t>
      </w:r>
      <w:r w:rsidRPr="00E07A1C">
        <w:rPr>
          <w:rFonts w:ascii="Verdana" w:hAnsi="Verdana"/>
          <w:sz w:val="20"/>
          <w:szCs w:val="20"/>
          <w:lang w:val="uk-UA"/>
        </w:rPr>
        <w:t>адвокат;</w:t>
      </w:r>
    </w:p>
    <w:p w14:paraId="3F703F1A" w14:textId="77777777" w:rsidR="008A0EB4" w:rsidRPr="00E07A1C" w:rsidRDefault="008A0EB4" w:rsidP="00E07A1C">
      <w:pPr>
        <w:spacing w:line="276" w:lineRule="auto"/>
        <w:jc w:val="both"/>
        <w:rPr>
          <w:rFonts w:ascii="Verdana" w:hAnsi="Verdana"/>
          <w:sz w:val="20"/>
          <w:szCs w:val="20"/>
          <w:lang w:val="uk-UA"/>
        </w:rPr>
      </w:pPr>
      <w:r w:rsidRPr="00E07A1C">
        <w:rPr>
          <w:rFonts w:ascii="Verdana" w:hAnsi="Verdana"/>
          <w:b/>
          <w:sz w:val="20"/>
          <w:szCs w:val="20"/>
          <w:lang w:val="uk-UA"/>
        </w:rPr>
        <w:t xml:space="preserve">Мокія-Сербіна Світлана Олексіївна – </w:t>
      </w:r>
      <w:r w:rsidR="00714C6D">
        <w:rPr>
          <w:rFonts w:ascii="Verdana" w:hAnsi="Verdana"/>
          <w:sz w:val="20"/>
          <w:szCs w:val="20"/>
          <w:lang w:val="uk-UA"/>
        </w:rPr>
        <w:t>доктор медичних наук, професор.</w:t>
      </w:r>
    </w:p>
    <w:p w14:paraId="5031AAAD" w14:textId="77777777" w:rsidR="0096196D" w:rsidRPr="00E07A1C" w:rsidRDefault="0096196D" w:rsidP="00E07A1C">
      <w:pPr>
        <w:spacing w:line="276" w:lineRule="auto"/>
        <w:rPr>
          <w:rFonts w:ascii="Verdana" w:hAnsi="Verdana"/>
          <w:sz w:val="20"/>
          <w:szCs w:val="20"/>
          <w:lang w:val="uk-UA"/>
        </w:rPr>
      </w:pPr>
    </w:p>
    <w:p w14:paraId="1C6D8DB6" w14:textId="77777777" w:rsidR="0096196D" w:rsidRPr="00E07A1C" w:rsidRDefault="0096196D" w:rsidP="00E07A1C">
      <w:pPr>
        <w:spacing w:line="276" w:lineRule="auto"/>
        <w:rPr>
          <w:rFonts w:ascii="Verdana" w:hAnsi="Verdana"/>
          <w:sz w:val="20"/>
          <w:szCs w:val="20"/>
          <w:lang w:val="uk-UA"/>
        </w:rPr>
      </w:pPr>
    </w:p>
    <w:p w14:paraId="31E230F2" w14:textId="77777777" w:rsidR="0096196D" w:rsidRPr="00E07A1C" w:rsidRDefault="0096196D" w:rsidP="00E07A1C">
      <w:pPr>
        <w:spacing w:line="276" w:lineRule="auto"/>
        <w:rPr>
          <w:rFonts w:ascii="Verdana" w:hAnsi="Verdana"/>
          <w:sz w:val="20"/>
          <w:szCs w:val="20"/>
          <w:lang w:val="uk-UA"/>
        </w:rPr>
      </w:pPr>
    </w:p>
    <w:p w14:paraId="4D7C85BC" w14:textId="77777777" w:rsidR="0096196D" w:rsidRPr="00E07A1C" w:rsidRDefault="0096196D" w:rsidP="00E07A1C">
      <w:pPr>
        <w:spacing w:after="200" w:line="276" w:lineRule="auto"/>
        <w:rPr>
          <w:rFonts w:ascii="Verdana" w:hAnsi="Verdana"/>
          <w:sz w:val="20"/>
          <w:szCs w:val="20"/>
          <w:lang w:val="uk-UA"/>
        </w:rPr>
      </w:pPr>
      <w:r w:rsidRPr="00E07A1C">
        <w:rPr>
          <w:rFonts w:ascii="Verdana" w:hAnsi="Verdana"/>
          <w:sz w:val="20"/>
          <w:szCs w:val="20"/>
          <w:lang w:val="uk-UA"/>
        </w:rPr>
        <w:br w:type="page"/>
      </w:r>
    </w:p>
    <w:p w14:paraId="3D2364A0" w14:textId="77777777" w:rsidR="00E07A1C" w:rsidRDefault="00E07A1C" w:rsidP="00E07A1C">
      <w:pPr>
        <w:spacing w:line="276" w:lineRule="auto"/>
        <w:jc w:val="center"/>
        <w:rPr>
          <w:rFonts w:ascii="Verdana" w:hAnsi="Verdana"/>
          <w:b/>
          <w:sz w:val="20"/>
          <w:szCs w:val="20"/>
          <w:lang w:val="uk-UA"/>
        </w:rPr>
      </w:pPr>
      <w:r>
        <w:rPr>
          <w:rFonts w:ascii="Verdana" w:hAnsi="Verdana"/>
          <w:b/>
          <w:sz w:val="20"/>
          <w:szCs w:val="20"/>
          <w:lang w:val="uk-UA"/>
        </w:rPr>
        <w:lastRenderedPageBreak/>
        <w:t>ЗМІСТ</w:t>
      </w:r>
    </w:p>
    <w:p w14:paraId="11D8141C" w14:textId="77777777" w:rsidR="00E07A1C" w:rsidRDefault="00E07A1C" w:rsidP="00E07A1C">
      <w:pPr>
        <w:spacing w:line="276" w:lineRule="auto"/>
        <w:jc w:val="center"/>
        <w:rPr>
          <w:rFonts w:ascii="Verdana" w:hAnsi="Verdana"/>
          <w:b/>
          <w:sz w:val="20"/>
          <w:szCs w:val="20"/>
          <w:lang w:val="uk-UA"/>
        </w:rPr>
      </w:pPr>
    </w:p>
    <w:p w14:paraId="298842AD" w14:textId="77777777" w:rsidR="00E07A1C" w:rsidRPr="00E07A1C" w:rsidRDefault="00E07A1C" w:rsidP="00E07A1C">
      <w:pPr>
        <w:spacing w:line="276" w:lineRule="auto"/>
        <w:rPr>
          <w:rFonts w:ascii="Verdana" w:hAnsi="Verdana"/>
          <w:b/>
          <w:sz w:val="20"/>
          <w:szCs w:val="20"/>
          <w:lang w:val="uk-UA"/>
        </w:rPr>
      </w:pPr>
      <w:r w:rsidRPr="00E07A1C">
        <w:rPr>
          <w:rFonts w:ascii="Verdana" w:hAnsi="Verdana"/>
          <w:b/>
          <w:sz w:val="20"/>
          <w:szCs w:val="20"/>
          <w:lang w:val="uk-UA"/>
        </w:rPr>
        <w:t>ЗАКОН УКРАЇНИ</w:t>
      </w:r>
      <w:r>
        <w:rPr>
          <w:rFonts w:ascii="Verdana" w:hAnsi="Verdana"/>
          <w:b/>
          <w:sz w:val="20"/>
          <w:szCs w:val="20"/>
          <w:lang w:val="uk-UA"/>
        </w:rPr>
        <w:t xml:space="preserve"> </w:t>
      </w:r>
      <w:r>
        <w:rPr>
          <w:rFonts w:ascii="Verdana" w:hAnsi="Verdana"/>
          <w:b/>
          <w:sz w:val="20"/>
          <w:szCs w:val="20"/>
          <w:lang w:val="uk-UA"/>
        </w:rPr>
        <w:br/>
      </w:r>
      <w:r w:rsidRPr="00E07A1C">
        <w:rPr>
          <w:rFonts w:ascii="Verdana" w:hAnsi="Verdana"/>
          <w:b/>
          <w:sz w:val="20"/>
          <w:szCs w:val="20"/>
          <w:lang w:val="uk-UA"/>
        </w:rPr>
        <w:t>про внесення змін до деяких законодавчих актів України,</w:t>
      </w:r>
      <w:r>
        <w:rPr>
          <w:rFonts w:ascii="Verdana" w:hAnsi="Verdana"/>
          <w:b/>
          <w:sz w:val="20"/>
          <w:szCs w:val="20"/>
          <w:lang w:val="uk-UA"/>
        </w:rPr>
        <w:t xml:space="preserve"> </w:t>
      </w:r>
      <w:r w:rsidRPr="00E07A1C">
        <w:rPr>
          <w:rFonts w:ascii="Verdana" w:hAnsi="Verdana"/>
          <w:b/>
          <w:sz w:val="20"/>
          <w:szCs w:val="20"/>
          <w:lang w:val="uk-UA"/>
        </w:rPr>
        <w:t>спрямованих на запобігання виникнення і поширення коронавірусної хвороби (COVID-19)</w:t>
      </w:r>
    </w:p>
    <w:p w14:paraId="6B72ABC8" w14:textId="77777777" w:rsidR="0096196D" w:rsidRDefault="0096196D" w:rsidP="00E07A1C">
      <w:pPr>
        <w:spacing w:line="276" w:lineRule="auto"/>
        <w:ind w:firstLine="567"/>
        <w:jc w:val="both"/>
        <w:rPr>
          <w:rFonts w:ascii="Verdana" w:hAnsi="Verdana"/>
          <w:sz w:val="20"/>
          <w:szCs w:val="20"/>
          <w:lang w:val="uk-UA"/>
        </w:rPr>
      </w:pPr>
    </w:p>
    <w:p w14:paraId="2934F5B1" w14:textId="77777777" w:rsidR="00E07A1C" w:rsidRDefault="00E07A1C" w:rsidP="00E07A1C">
      <w:pPr>
        <w:spacing w:line="276" w:lineRule="auto"/>
        <w:ind w:firstLine="567"/>
        <w:jc w:val="both"/>
        <w:rPr>
          <w:rFonts w:ascii="Verdana" w:hAnsi="Verdana"/>
          <w:sz w:val="20"/>
          <w:szCs w:val="20"/>
          <w:lang w:val="uk-UA"/>
        </w:rPr>
      </w:pPr>
    </w:p>
    <w:p w14:paraId="6FC25FA3" w14:textId="77777777" w:rsidR="00E07A1C" w:rsidRPr="00E07A1C" w:rsidRDefault="00E07A1C" w:rsidP="00E07A1C">
      <w:pPr>
        <w:spacing w:line="276" w:lineRule="auto"/>
        <w:jc w:val="center"/>
        <w:rPr>
          <w:rFonts w:ascii="Verdana" w:hAnsi="Verdana"/>
          <w:b/>
          <w:sz w:val="20"/>
          <w:szCs w:val="20"/>
          <w:lang w:val="uk-UA"/>
        </w:rPr>
      </w:pPr>
      <w:r w:rsidRPr="00E07A1C">
        <w:rPr>
          <w:rFonts w:ascii="Verdana" w:hAnsi="Verdana"/>
          <w:b/>
          <w:sz w:val="20"/>
          <w:szCs w:val="20"/>
          <w:lang w:val="uk-UA"/>
        </w:rPr>
        <w:t>Кодекс України про адміністративні правопорушення</w:t>
      </w:r>
    </w:p>
    <w:p w14:paraId="0EDBF657" w14:textId="77777777" w:rsidR="00E07A1C" w:rsidRPr="00E07A1C" w:rsidRDefault="00E07A1C" w:rsidP="00E07A1C">
      <w:pPr>
        <w:spacing w:line="276" w:lineRule="auto"/>
        <w:rPr>
          <w:rFonts w:ascii="Verdana" w:hAnsi="Verdana"/>
          <w:b/>
          <w:sz w:val="20"/>
          <w:szCs w:val="20"/>
          <w:lang w:val="uk-UA"/>
        </w:rPr>
      </w:pPr>
      <w:r w:rsidRPr="00E07A1C">
        <w:rPr>
          <w:rFonts w:ascii="Verdana" w:hAnsi="Verdana"/>
          <w:b/>
          <w:sz w:val="20"/>
          <w:szCs w:val="20"/>
          <w:lang w:val="uk-UA"/>
        </w:rPr>
        <w:t>зі змінами та доповненнями. Витяг, коментар</w:t>
      </w:r>
    </w:p>
    <w:p w14:paraId="2786207A" w14:textId="77777777" w:rsidR="00E07A1C" w:rsidRPr="00E07A1C" w:rsidRDefault="00E07A1C" w:rsidP="00E07A1C">
      <w:pPr>
        <w:spacing w:line="276" w:lineRule="auto"/>
        <w:ind w:firstLine="567"/>
        <w:jc w:val="both"/>
        <w:rPr>
          <w:rFonts w:ascii="Verdana" w:hAnsi="Verdana"/>
          <w:sz w:val="20"/>
          <w:szCs w:val="20"/>
          <w:lang w:val="uk-UA"/>
        </w:rPr>
      </w:pPr>
    </w:p>
    <w:p w14:paraId="5F98BCFD" w14:textId="77777777" w:rsidR="00E07A1C" w:rsidRDefault="00E07A1C">
      <w:pPr>
        <w:spacing w:after="200" w:line="276" w:lineRule="auto"/>
        <w:rPr>
          <w:rFonts w:ascii="Verdana" w:hAnsi="Verdana"/>
          <w:sz w:val="20"/>
          <w:szCs w:val="20"/>
          <w:lang w:val="uk-UA"/>
        </w:rPr>
      </w:pPr>
      <w:r>
        <w:rPr>
          <w:rFonts w:ascii="Verdana" w:hAnsi="Verdana"/>
          <w:sz w:val="20"/>
          <w:szCs w:val="20"/>
          <w:lang w:val="uk-UA"/>
        </w:rPr>
        <w:br w:type="page"/>
      </w:r>
    </w:p>
    <w:p w14:paraId="0197197E" w14:textId="77777777" w:rsidR="0096196D" w:rsidRPr="00E07A1C" w:rsidRDefault="0096196D" w:rsidP="00E07A1C">
      <w:pPr>
        <w:spacing w:line="276" w:lineRule="auto"/>
        <w:ind w:firstLine="567"/>
        <w:jc w:val="both"/>
        <w:rPr>
          <w:rFonts w:ascii="Verdana" w:hAnsi="Verdana"/>
          <w:sz w:val="20"/>
          <w:szCs w:val="20"/>
          <w:lang w:val="uk-UA"/>
        </w:rPr>
      </w:pPr>
    </w:p>
    <w:p w14:paraId="1CB9B99D" w14:textId="77777777" w:rsidR="0096196D" w:rsidRPr="00E07A1C" w:rsidRDefault="00E07A1C" w:rsidP="00E07A1C">
      <w:pPr>
        <w:spacing w:line="276" w:lineRule="auto"/>
        <w:ind w:firstLine="567"/>
        <w:jc w:val="both"/>
        <w:rPr>
          <w:rFonts w:ascii="Verdana" w:hAnsi="Verdana"/>
          <w:sz w:val="20"/>
          <w:szCs w:val="20"/>
          <w:lang w:val="uk-UA"/>
        </w:rPr>
      </w:pPr>
      <w:r>
        <w:rPr>
          <w:rFonts w:ascii="Verdana" w:hAnsi="Verdana"/>
          <w:sz w:val="20"/>
          <w:szCs w:val="20"/>
          <w:lang w:val="uk-UA"/>
        </w:rPr>
        <w:t>Верховною Радою України п</w:t>
      </w:r>
      <w:r w:rsidR="0096196D" w:rsidRPr="00E07A1C">
        <w:rPr>
          <w:rFonts w:ascii="Verdana" w:hAnsi="Verdana"/>
          <w:sz w:val="20"/>
          <w:szCs w:val="20"/>
          <w:lang w:val="uk-UA"/>
        </w:rPr>
        <w:t>рийнято Закон "Про внесення змін до деяких законодавчих актів України, спрямованих на запобігання виникнення і поширення коронавірусної хвороби (COVID-19)"</w:t>
      </w:r>
    </w:p>
    <w:p w14:paraId="1C12706A" w14:textId="77777777" w:rsidR="0096196D" w:rsidRPr="00E07A1C" w:rsidRDefault="0096196D" w:rsidP="00E07A1C">
      <w:pPr>
        <w:spacing w:line="276" w:lineRule="auto"/>
        <w:ind w:firstLine="567"/>
        <w:jc w:val="both"/>
        <w:rPr>
          <w:rFonts w:ascii="Verdana" w:hAnsi="Verdana"/>
          <w:sz w:val="20"/>
          <w:szCs w:val="20"/>
          <w:lang w:val="uk-UA"/>
        </w:rPr>
      </w:pPr>
      <w:r w:rsidRPr="00E07A1C">
        <w:rPr>
          <w:rFonts w:ascii="Verdana" w:hAnsi="Verdana"/>
          <w:sz w:val="20"/>
          <w:szCs w:val="20"/>
          <w:lang w:val="uk-UA"/>
        </w:rPr>
        <w:t>Законом передбачено створення правого підґрунтя для оперативного здійснення державою комплексу невідкладних заходів для попередження та лікування коронавірусної хвороби (COVID-19), зокрема:</w:t>
      </w:r>
    </w:p>
    <w:p w14:paraId="0A6F5037" w14:textId="77777777" w:rsidR="0096196D" w:rsidRPr="00E07A1C" w:rsidRDefault="0096196D" w:rsidP="00E07A1C">
      <w:pPr>
        <w:spacing w:line="276" w:lineRule="auto"/>
        <w:ind w:firstLine="567"/>
        <w:jc w:val="both"/>
        <w:rPr>
          <w:rFonts w:ascii="Verdana" w:hAnsi="Verdana"/>
          <w:sz w:val="20"/>
          <w:szCs w:val="20"/>
          <w:lang w:val="uk-UA"/>
        </w:rPr>
      </w:pPr>
      <w:r w:rsidRPr="00E07A1C">
        <w:rPr>
          <w:rFonts w:ascii="Verdana" w:hAnsi="Verdana"/>
          <w:sz w:val="20"/>
          <w:szCs w:val="20"/>
          <w:lang w:val="uk-UA"/>
        </w:rPr>
        <w:t>проведення закупівлі товарів, робіт та послуг необхідних для цієї мети без застосування процедур, передбачених Законом України «Про публічні закупівлі»;</w:t>
      </w:r>
    </w:p>
    <w:p w14:paraId="6B650490" w14:textId="77777777" w:rsidR="0096196D" w:rsidRPr="00E07A1C" w:rsidRDefault="0096196D" w:rsidP="00E07A1C">
      <w:pPr>
        <w:spacing w:line="276" w:lineRule="auto"/>
        <w:ind w:firstLine="567"/>
        <w:jc w:val="both"/>
        <w:rPr>
          <w:rFonts w:ascii="Verdana" w:hAnsi="Verdana"/>
          <w:sz w:val="20"/>
          <w:szCs w:val="20"/>
          <w:lang w:val="uk-UA"/>
        </w:rPr>
      </w:pPr>
      <w:r w:rsidRPr="00E07A1C">
        <w:rPr>
          <w:rFonts w:ascii="Verdana" w:hAnsi="Verdana"/>
          <w:sz w:val="20"/>
          <w:szCs w:val="20"/>
          <w:lang w:val="uk-UA"/>
        </w:rPr>
        <w:t>стовідсоткову попередню оплату за такі товари, роботи та послуги;</w:t>
      </w:r>
    </w:p>
    <w:p w14:paraId="1D6D01D0" w14:textId="77777777" w:rsidR="0096196D" w:rsidRPr="00E07A1C" w:rsidRDefault="0096196D" w:rsidP="00E07A1C">
      <w:pPr>
        <w:spacing w:line="276" w:lineRule="auto"/>
        <w:ind w:firstLine="567"/>
        <w:jc w:val="both"/>
        <w:rPr>
          <w:rFonts w:ascii="Verdana" w:hAnsi="Verdana"/>
          <w:sz w:val="20"/>
          <w:szCs w:val="20"/>
          <w:lang w:val="uk-UA"/>
        </w:rPr>
      </w:pPr>
      <w:r w:rsidRPr="00E07A1C">
        <w:rPr>
          <w:rFonts w:ascii="Verdana" w:hAnsi="Verdana"/>
          <w:sz w:val="20"/>
          <w:szCs w:val="20"/>
          <w:lang w:val="uk-UA"/>
        </w:rPr>
        <w:t>звільнення від сплати ввізного мита та ПДВ лікарських засобів, медичних виробів та/або медичного обладнання, призначених для запобігання виникнення і поширення коронавірусної хвороби (COVID-19);</w:t>
      </w:r>
    </w:p>
    <w:p w14:paraId="79EB3D3C" w14:textId="77777777" w:rsidR="0096196D" w:rsidRPr="00E07A1C" w:rsidRDefault="0096196D" w:rsidP="00E07A1C">
      <w:pPr>
        <w:spacing w:line="276" w:lineRule="auto"/>
        <w:ind w:firstLine="567"/>
        <w:jc w:val="both"/>
        <w:rPr>
          <w:rFonts w:ascii="Verdana" w:hAnsi="Verdana"/>
          <w:sz w:val="20"/>
          <w:szCs w:val="20"/>
          <w:lang w:val="uk-UA"/>
        </w:rPr>
      </w:pPr>
      <w:r w:rsidRPr="00E07A1C">
        <w:rPr>
          <w:rFonts w:ascii="Verdana" w:hAnsi="Verdana"/>
          <w:sz w:val="20"/>
          <w:szCs w:val="20"/>
          <w:lang w:val="uk-UA"/>
        </w:rPr>
        <w:t>контроль з боку Кабінету Міністрів України за цінами на лікарські засоби, товари медичного призначення та соціально значущі товари.</w:t>
      </w:r>
    </w:p>
    <w:p w14:paraId="50991B3C" w14:textId="77777777" w:rsidR="0096196D" w:rsidRPr="00E07A1C" w:rsidRDefault="0096196D" w:rsidP="00E07A1C">
      <w:pPr>
        <w:spacing w:line="276" w:lineRule="auto"/>
        <w:ind w:firstLine="567"/>
        <w:jc w:val="both"/>
        <w:rPr>
          <w:rFonts w:ascii="Verdana" w:hAnsi="Verdana"/>
          <w:sz w:val="20"/>
          <w:szCs w:val="20"/>
          <w:lang w:val="uk-UA"/>
        </w:rPr>
      </w:pPr>
      <w:r w:rsidRPr="00E07A1C">
        <w:rPr>
          <w:rFonts w:ascii="Verdana" w:hAnsi="Verdana"/>
          <w:sz w:val="20"/>
          <w:szCs w:val="20"/>
          <w:lang w:val="uk-UA"/>
        </w:rPr>
        <w:t>Такі норми будуть мати тимчасовий характер.</w:t>
      </w:r>
    </w:p>
    <w:p w14:paraId="1CB6B121" w14:textId="77777777" w:rsidR="0096196D" w:rsidRPr="00E07A1C" w:rsidRDefault="0096196D" w:rsidP="00E07A1C">
      <w:pPr>
        <w:spacing w:line="276" w:lineRule="auto"/>
        <w:ind w:firstLine="567"/>
        <w:jc w:val="both"/>
        <w:rPr>
          <w:rFonts w:ascii="Verdana" w:hAnsi="Verdana"/>
          <w:sz w:val="20"/>
          <w:szCs w:val="20"/>
          <w:lang w:val="uk-UA"/>
        </w:rPr>
      </w:pPr>
      <w:r w:rsidRPr="00E07A1C">
        <w:rPr>
          <w:rFonts w:ascii="Verdana" w:hAnsi="Verdana"/>
          <w:sz w:val="20"/>
          <w:szCs w:val="20"/>
          <w:lang w:val="uk-UA"/>
        </w:rPr>
        <w:t>Згідно із Законом, запроваджується комплекс правових норм, спрямованих на захист прав фізичних та юридичних осіб під час карантину та обмежувальних заходів, пов’язаних із поширенням коронавірусної хвороби (COVID-19), а саме:</w:t>
      </w:r>
    </w:p>
    <w:p w14:paraId="27B5FAC8" w14:textId="77777777" w:rsidR="0096196D" w:rsidRPr="00E07A1C" w:rsidRDefault="0096196D" w:rsidP="00E07A1C">
      <w:pPr>
        <w:spacing w:line="276" w:lineRule="auto"/>
        <w:ind w:firstLine="567"/>
        <w:jc w:val="both"/>
        <w:rPr>
          <w:rFonts w:ascii="Verdana" w:hAnsi="Verdana"/>
          <w:sz w:val="20"/>
          <w:szCs w:val="20"/>
          <w:lang w:val="uk-UA"/>
        </w:rPr>
      </w:pPr>
      <w:r w:rsidRPr="00E07A1C">
        <w:rPr>
          <w:rFonts w:ascii="Verdana" w:hAnsi="Verdana"/>
          <w:sz w:val="20"/>
          <w:szCs w:val="20"/>
          <w:lang w:val="uk-UA"/>
        </w:rPr>
        <w:t>можливість роботи вдома для працівників, державних службовців та службовців органів місцевого самоврядування та надання за їх згодою відпустки;</w:t>
      </w:r>
    </w:p>
    <w:p w14:paraId="0B62A28D" w14:textId="77777777" w:rsidR="0096196D" w:rsidRPr="00E07A1C" w:rsidRDefault="0096196D" w:rsidP="00E07A1C">
      <w:pPr>
        <w:spacing w:line="276" w:lineRule="auto"/>
        <w:ind w:firstLine="567"/>
        <w:jc w:val="both"/>
        <w:rPr>
          <w:rFonts w:ascii="Verdana" w:hAnsi="Verdana"/>
          <w:sz w:val="20"/>
          <w:szCs w:val="20"/>
          <w:lang w:val="uk-UA"/>
        </w:rPr>
      </w:pPr>
      <w:r w:rsidRPr="00E07A1C">
        <w:rPr>
          <w:rFonts w:ascii="Verdana" w:hAnsi="Verdana"/>
          <w:sz w:val="20"/>
          <w:szCs w:val="20"/>
          <w:lang w:val="uk-UA"/>
        </w:rPr>
        <w:t xml:space="preserve">надання права власникам змінюватися режими роботи органів, закладів, підприємств, установ, організацій, зокрема, щодо прийому та обслуговування фізичних та юридичних осіб з обов’язковим </w:t>
      </w:r>
      <w:r w:rsidRPr="00E07A1C">
        <w:rPr>
          <w:rFonts w:ascii="Verdana" w:hAnsi="Verdana"/>
          <w:sz w:val="20"/>
          <w:szCs w:val="20"/>
          <w:lang w:val="uk-UA"/>
        </w:rPr>
        <w:lastRenderedPageBreak/>
        <w:t>інформуванням населення про це через веб-сайти та інші комунікаційні засоби;</w:t>
      </w:r>
    </w:p>
    <w:p w14:paraId="6202B12B" w14:textId="77777777" w:rsidR="0096196D" w:rsidRPr="00E07A1C" w:rsidRDefault="0096196D" w:rsidP="00E07A1C">
      <w:pPr>
        <w:spacing w:line="276" w:lineRule="auto"/>
        <w:ind w:firstLine="567"/>
        <w:jc w:val="both"/>
        <w:rPr>
          <w:rFonts w:ascii="Verdana" w:hAnsi="Verdana"/>
          <w:sz w:val="20"/>
          <w:szCs w:val="20"/>
          <w:lang w:val="uk-UA"/>
        </w:rPr>
      </w:pPr>
      <w:r w:rsidRPr="00E07A1C">
        <w:rPr>
          <w:rFonts w:ascii="Verdana" w:hAnsi="Verdana"/>
          <w:sz w:val="20"/>
          <w:szCs w:val="20"/>
          <w:lang w:val="uk-UA"/>
        </w:rPr>
        <w:t>заборона на скасування дії довідки про взяття на облік внутрішньо переміщеної особи (на період карантину та на 30 днів після його відміни);</w:t>
      </w:r>
    </w:p>
    <w:p w14:paraId="1C53B66F" w14:textId="77777777" w:rsidR="0096196D" w:rsidRPr="00E07A1C" w:rsidRDefault="0096196D" w:rsidP="00E07A1C">
      <w:pPr>
        <w:spacing w:line="276" w:lineRule="auto"/>
        <w:ind w:firstLine="567"/>
        <w:jc w:val="both"/>
        <w:rPr>
          <w:rFonts w:ascii="Verdana" w:hAnsi="Verdana"/>
          <w:sz w:val="20"/>
          <w:szCs w:val="20"/>
          <w:lang w:val="uk-UA"/>
        </w:rPr>
      </w:pPr>
      <w:r w:rsidRPr="00E07A1C">
        <w:rPr>
          <w:rFonts w:ascii="Verdana" w:hAnsi="Verdana"/>
          <w:sz w:val="20"/>
          <w:szCs w:val="20"/>
          <w:lang w:val="uk-UA"/>
        </w:rPr>
        <w:t>заборона на притягнення до адміністративної відповідальності іноземців та осіб без громадянства, які не змогли виїхати за межі України або не змогли звернутися до територіальних органів/підрозділів Державної міграційної служби України із заявою про продовження строку перебування на території України, у зв’язку із введенням карантинних заходів;</w:t>
      </w:r>
    </w:p>
    <w:p w14:paraId="528A84CF" w14:textId="77777777" w:rsidR="0096196D" w:rsidRPr="00E07A1C" w:rsidRDefault="0096196D" w:rsidP="00E07A1C">
      <w:pPr>
        <w:spacing w:line="276" w:lineRule="auto"/>
        <w:ind w:firstLine="567"/>
        <w:jc w:val="both"/>
        <w:rPr>
          <w:rFonts w:ascii="Verdana" w:hAnsi="Verdana"/>
          <w:sz w:val="20"/>
          <w:szCs w:val="20"/>
          <w:lang w:val="uk-UA"/>
        </w:rPr>
      </w:pPr>
      <w:r w:rsidRPr="00E07A1C">
        <w:rPr>
          <w:rFonts w:ascii="Verdana" w:hAnsi="Verdana"/>
          <w:sz w:val="20"/>
          <w:szCs w:val="20"/>
          <w:lang w:val="uk-UA"/>
        </w:rPr>
        <w:t>віднесення юридичного факту введення карантину до форс-мажорних обставин;</w:t>
      </w:r>
    </w:p>
    <w:p w14:paraId="2715D3CA" w14:textId="77777777" w:rsidR="0096196D" w:rsidRPr="00E07A1C" w:rsidRDefault="0096196D" w:rsidP="00E07A1C">
      <w:pPr>
        <w:spacing w:line="276" w:lineRule="auto"/>
        <w:ind w:firstLine="567"/>
        <w:jc w:val="both"/>
        <w:rPr>
          <w:rFonts w:ascii="Verdana" w:hAnsi="Verdana"/>
          <w:sz w:val="20"/>
          <w:szCs w:val="20"/>
          <w:lang w:val="uk-UA"/>
        </w:rPr>
      </w:pPr>
      <w:r w:rsidRPr="00E07A1C">
        <w:rPr>
          <w:rFonts w:ascii="Verdana" w:hAnsi="Verdana"/>
          <w:sz w:val="20"/>
          <w:szCs w:val="20"/>
          <w:lang w:val="uk-UA"/>
        </w:rPr>
        <w:t>продовження строків отримання та надання адміністративних та інших послуг;</w:t>
      </w:r>
    </w:p>
    <w:p w14:paraId="0B6AB704" w14:textId="77777777" w:rsidR="0096196D" w:rsidRPr="00E07A1C" w:rsidRDefault="0096196D" w:rsidP="00E07A1C">
      <w:pPr>
        <w:spacing w:line="276" w:lineRule="auto"/>
        <w:ind w:firstLine="567"/>
        <w:jc w:val="both"/>
        <w:rPr>
          <w:rFonts w:ascii="Verdana" w:hAnsi="Verdana"/>
          <w:sz w:val="20"/>
          <w:szCs w:val="20"/>
          <w:lang w:val="uk-UA"/>
        </w:rPr>
      </w:pPr>
      <w:r w:rsidRPr="00E07A1C">
        <w:rPr>
          <w:rFonts w:ascii="Verdana" w:hAnsi="Verdana"/>
          <w:sz w:val="20"/>
          <w:szCs w:val="20"/>
          <w:lang w:val="uk-UA"/>
        </w:rPr>
        <w:t>низка заходів, спрямована на захист прав та інтересів внутрішньо переміщених осіб, недопущення припинення надання житлових субсидій, реєстрації безробітних тощо;</w:t>
      </w:r>
    </w:p>
    <w:p w14:paraId="17FBC4A3" w14:textId="77777777" w:rsidR="0096196D" w:rsidRPr="00E07A1C" w:rsidRDefault="0096196D" w:rsidP="00E07A1C">
      <w:pPr>
        <w:spacing w:line="276" w:lineRule="auto"/>
        <w:ind w:firstLine="567"/>
        <w:jc w:val="both"/>
        <w:rPr>
          <w:rFonts w:ascii="Verdana" w:hAnsi="Verdana"/>
          <w:sz w:val="20"/>
          <w:szCs w:val="20"/>
          <w:lang w:val="uk-UA"/>
        </w:rPr>
      </w:pPr>
      <w:r w:rsidRPr="00E07A1C">
        <w:rPr>
          <w:rFonts w:ascii="Verdana" w:hAnsi="Verdana"/>
          <w:sz w:val="20"/>
          <w:szCs w:val="20"/>
          <w:lang w:val="uk-UA"/>
        </w:rPr>
        <w:t>заборона на проведення органами державного нагляду (контролю) планових заходів із здійснення державного нагляду (контролю) у сфері господарської діяльності.</w:t>
      </w:r>
    </w:p>
    <w:p w14:paraId="30B34CD3" w14:textId="77777777" w:rsidR="0096196D" w:rsidRPr="00E07A1C" w:rsidRDefault="0096196D" w:rsidP="00E07A1C">
      <w:pPr>
        <w:spacing w:line="276" w:lineRule="auto"/>
        <w:ind w:firstLine="567"/>
        <w:jc w:val="both"/>
        <w:rPr>
          <w:rFonts w:ascii="Verdana" w:hAnsi="Verdana"/>
          <w:i/>
          <w:sz w:val="20"/>
          <w:szCs w:val="20"/>
          <w:lang w:val="uk-UA"/>
        </w:rPr>
      </w:pPr>
      <w:r w:rsidRPr="00E07A1C">
        <w:rPr>
          <w:rFonts w:ascii="Verdana" w:hAnsi="Verdana"/>
          <w:sz w:val="20"/>
          <w:szCs w:val="20"/>
          <w:lang w:val="uk-UA"/>
        </w:rPr>
        <w:t>Законом  доручено Уряду у тижневий термін встановити додаткові доплати до заробітної плати м</w:t>
      </w:r>
      <w:r w:rsidRPr="00E07A1C">
        <w:rPr>
          <w:rFonts w:ascii="Verdana" w:hAnsi="Verdana"/>
          <w:i/>
          <w:sz w:val="20"/>
          <w:szCs w:val="20"/>
          <w:lang w:val="uk-UA"/>
        </w:rPr>
        <w:t>едичним та іншим працівникам, які безпосередньо зайняті на роботах з ліквідації захворювання серед людей на коронавірусну хворобу (COVID-19) у розмірі до 200 відсотків заробітної плати на період здійснення заходів щодо запобігання виникнення і поширення коронавірусної хвороби (COVID-19), до завершення виконання цих заходів, а також доплат окремим категоріям працівників, які забезпечують основні сфери життєдіяльності.</w:t>
      </w:r>
    </w:p>
    <w:p w14:paraId="6997098D" w14:textId="77777777" w:rsidR="007B7F4B" w:rsidRPr="00E07A1C" w:rsidRDefault="0096196D" w:rsidP="00E07A1C">
      <w:pPr>
        <w:spacing w:line="276" w:lineRule="auto"/>
        <w:ind w:firstLine="567"/>
        <w:jc w:val="both"/>
        <w:rPr>
          <w:rFonts w:ascii="Verdana" w:hAnsi="Verdana"/>
          <w:i/>
          <w:sz w:val="20"/>
          <w:szCs w:val="20"/>
          <w:lang w:val="uk-UA"/>
        </w:rPr>
      </w:pPr>
      <w:r w:rsidRPr="00E07A1C">
        <w:rPr>
          <w:rFonts w:ascii="Verdana" w:hAnsi="Verdana"/>
          <w:i/>
          <w:sz w:val="20"/>
          <w:szCs w:val="20"/>
          <w:lang w:val="uk-UA"/>
        </w:rPr>
        <w:lastRenderedPageBreak/>
        <w:t>Законом встановлено адміністративну відповідальність за самовільне залишення місця обсервації (карантину) особою, яка може бути інфікована коронавірусною хворобою COVID-19, а також підвищено кримінальну відповідальність за порушення санітарних правил і норм щодо запобігання інфекційним захворюванням, а також встановлено адміністративну відповідальність за неоприлюднення інформації про проведені відповідно до цього закону публічні закупівлі.</w:t>
      </w:r>
    </w:p>
    <w:p w14:paraId="62564A53" w14:textId="77777777" w:rsidR="0096196D" w:rsidRPr="00E07A1C" w:rsidRDefault="0096196D" w:rsidP="00E07A1C">
      <w:pPr>
        <w:spacing w:after="200" w:line="276" w:lineRule="auto"/>
        <w:ind w:firstLine="567"/>
        <w:jc w:val="both"/>
        <w:rPr>
          <w:rFonts w:ascii="Verdana" w:hAnsi="Verdana"/>
          <w:sz w:val="20"/>
          <w:szCs w:val="20"/>
          <w:lang w:val="uk-UA"/>
        </w:rPr>
      </w:pPr>
      <w:r w:rsidRPr="00E07A1C">
        <w:rPr>
          <w:rFonts w:ascii="Verdana" w:hAnsi="Verdana"/>
          <w:sz w:val="20"/>
          <w:szCs w:val="20"/>
          <w:lang w:val="uk-UA"/>
        </w:rPr>
        <w:br w:type="page"/>
      </w:r>
    </w:p>
    <w:p w14:paraId="236E45C5" w14:textId="77777777" w:rsidR="0096196D" w:rsidRPr="00E07A1C" w:rsidRDefault="0096196D" w:rsidP="00E07A1C">
      <w:pPr>
        <w:spacing w:line="276" w:lineRule="auto"/>
        <w:ind w:firstLine="851"/>
        <w:jc w:val="center"/>
        <w:rPr>
          <w:rFonts w:ascii="Verdana" w:hAnsi="Verdana"/>
          <w:b/>
          <w:sz w:val="20"/>
          <w:szCs w:val="20"/>
          <w:lang w:val="uk-UA"/>
        </w:rPr>
      </w:pPr>
    </w:p>
    <w:p w14:paraId="58775475" w14:textId="77777777" w:rsidR="0096196D" w:rsidRPr="00E07A1C" w:rsidRDefault="0096196D" w:rsidP="00E07A1C">
      <w:pPr>
        <w:spacing w:line="276" w:lineRule="auto"/>
        <w:jc w:val="center"/>
        <w:rPr>
          <w:rFonts w:ascii="Verdana" w:hAnsi="Verdana"/>
          <w:b/>
          <w:sz w:val="20"/>
          <w:szCs w:val="20"/>
          <w:lang w:val="uk-UA"/>
        </w:rPr>
      </w:pPr>
      <w:r w:rsidRPr="00E07A1C">
        <w:rPr>
          <w:rFonts w:ascii="Verdana" w:hAnsi="Verdana"/>
          <w:b/>
          <w:sz w:val="20"/>
          <w:szCs w:val="20"/>
          <w:lang w:val="uk-UA"/>
        </w:rPr>
        <w:t>ЗАКОН УКРАЇНИ</w:t>
      </w:r>
      <w:r w:rsidR="00E07A1C">
        <w:rPr>
          <w:rFonts w:ascii="Verdana" w:hAnsi="Verdana"/>
          <w:b/>
          <w:sz w:val="20"/>
          <w:szCs w:val="20"/>
          <w:lang w:val="uk-UA"/>
        </w:rPr>
        <w:t xml:space="preserve"> </w:t>
      </w:r>
      <w:r w:rsidR="00E07A1C">
        <w:rPr>
          <w:rFonts w:ascii="Verdana" w:hAnsi="Verdana"/>
          <w:b/>
          <w:sz w:val="20"/>
          <w:szCs w:val="20"/>
          <w:lang w:val="uk-UA"/>
        </w:rPr>
        <w:br/>
      </w:r>
      <w:r w:rsidRPr="00E07A1C">
        <w:rPr>
          <w:rFonts w:ascii="Verdana" w:hAnsi="Verdana"/>
          <w:b/>
          <w:sz w:val="20"/>
          <w:szCs w:val="20"/>
          <w:lang w:val="uk-UA"/>
        </w:rPr>
        <w:t>про внесення змін до деяких законодавчих актів України,</w:t>
      </w:r>
      <w:r w:rsidR="00E07A1C">
        <w:rPr>
          <w:rFonts w:ascii="Verdana" w:hAnsi="Verdana"/>
          <w:b/>
          <w:sz w:val="20"/>
          <w:szCs w:val="20"/>
          <w:lang w:val="uk-UA"/>
        </w:rPr>
        <w:t xml:space="preserve"> </w:t>
      </w:r>
      <w:r w:rsidRPr="00E07A1C">
        <w:rPr>
          <w:rFonts w:ascii="Verdana" w:hAnsi="Verdana"/>
          <w:b/>
          <w:sz w:val="20"/>
          <w:szCs w:val="20"/>
          <w:lang w:val="uk-UA"/>
        </w:rPr>
        <w:t>спрямованих на запобігання виникнення і поширення коронавірусної хвороби (COVID-19)</w:t>
      </w:r>
    </w:p>
    <w:p w14:paraId="74EFE7B0" w14:textId="77777777" w:rsidR="0096196D" w:rsidRPr="00E07A1C" w:rsidRDefault="0096196D" w:rsidP="00E07A1C">
      <w:pPr>
        <w:spacing w:line="276" w:lineRule="auto"/>
        <w:ind w:firstLine="851"/>
        <w:jc w:val="both"/>
        <w:rPr>
          <w:rFonts w:ascii="Verdana" w:hAnsi="Verdana"/>
          <w:b/>
          <w:sz w:val="20"/>
          <w:szCs w:val="20"/>
          <w:lang w:val="uk-UA"/>
        </w:rPr>
      </w:pPr>
    </w:p>
    <w:p w14:paraId="32984D50"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Верховна Рада України постановляє:</w:t>
      </w:r>
    </w:p>
    <w:p w14:paraId="17DAD201"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I. Внести зміни до таких законодавчих актів України:</w:t>
      </w:r>
    </w:p>
    <w:p w14:paraId="40B71EF8" w14:textId="77777777" w:rsidR="0096196D" w:rsidRPr="00E07A1C" w:rsidRDefault="0096196D" w:rsidP="00E07A1C">
      <w:pPr>
        <w:spacing w:before="120" w:after="120" w:line="276" w:lineRule="auto"/>
        <w:ind w:firstLine="709"/>
        <w:jc w:val="both"/>
        <w:rPr>
          <w:rFonts w:ascii="Verdana" w:hAnsi="Verdana"/>
          <w:bCs/>
          <w:sz w:val="20"/>
          <w:szCs w:val="20"/>
          <w:lang w:val="uk-UA"/>
        </w:rPr>
      </w:pPr>
      <w:r w:rsidRPr="00E07A1C">
        <w:rPr>
          <w:rFonts w:ascii="Verdana" w:hAnsi="Verdana"/>
          <w:bCs/>
          <w:sz w:val="20"/>
          <w:szCs w:val="20"/>
          <w:lang w:val="uk-UA"/>
        </w:rPr>
        <w:t>1. У Кодексі України про адміністративні правопорушення (Відомості Верховної Ради УРСР, 1984 р., додаток до № 51, ст. 1122):</w:t>
      </w:r>
    </w:p>
    <w:p w14:paraId="4C2BE92F" w14:textId="77777777" w:rsidR="0096196D" w:rsidRPr="00E07A1C" w:rsidRDefault="0096196D" w:rsidP="00E07A1C">
      <w:pPr>
        <w:spacing w:before="120" w:after="120" w:line="276" w:lineRule="auto"/>
        <w:ind w:firstLine="709"/>
        <w:jc w:val="both"/>
        <w:rPr>
          <w:rFonts w:ascii="Verdana" w:hAnsi="Verdana"/>
          <w:bCs/>
          <w:sz w:val="20"/>
          <w:szCs w:val="20"/>
          <w:lang w:val="uk-UA"/>
        </w:rPr>
      </w:pPr>
      <w:r w:rsidRPr="00E07A1C">
        <w:rPr>
          <w:rFonts w:ascii="Verdana" w:hAnsi="Verdana"/>
          <w:bCs/>
          <w:sz w:val="20"/>
          <w:szCs w:val="20"/>
          <w:lang w:val="uk-UA"/>
        </w:rPr>
        <w:t>1) доповнити статтею 44</w:t>
      </w:r>
      <w:r w:rsidRPr="00E07A1C">
        <w:rPr>
          <w:rFonts w:ascii="Verdana" w:hAnsi="Verdana"/>
          <w:bCs/>
          <w:sz w:val="20"/>
          <w:szCs w:val="20"/>
          <w:vertAlign w:val="superscript"/>
          <w:lang w:val="uk-UA"/>
        </w:rPr>
        <w:t xml:space="preserve">3 </w:t>
      </w:r>
      <w:r w:rsidRPr="00E07A1C">
        <w:rPr>
          <w:rFonts w:ascii="Verdana" w:hAnsi="Verdana"/>
          <w:bCs/>
          <w:sz w:val="20"/>
          <w:szCs w:val="20"/>
          <w:lang w:val="uk-UA"/>
        </w:rPr>
        <w:t>такого змісту:</w:t>
      </w:r>
    </w:p>
    <w:p w14:paraId="4B9D88CA" w14:textId="77777777" w:rsidR="0096196D" w:rsidRPr="00E07A1C" w:rsidRDefault="0096196D" w:rsidP="00E07A1C">
      <w:pPr>
        <w:spacing w:before="120" w:after="120" w:line="276" w:lineRule="auto"/>
        <w:ind w:firstLine="709"/>
        <w:jc w:val="both"/>
        <w:rPr>
          <w:rFonts w:ascii="Verdana" w:hAnsi="Verdana"/>
          <w:bCs/>
          <w:sz w:val="20"/>
          <w:szCs w:val="20"/>
          <w:lang w:val="uk-UA"/>
        </w:rPr>
      </w:pPr>
      <w:r w:rsidRPr="00E07A1C">
        <w:rPr>
          <w:rFonts w:ascii="Verdana" w:hAnsi="Verdana"/>
          <w:bCs/>
          <w:sz w:val="20"/>
          <w:szCs w:val="20"/>
          <w:lang w:val="uk-UA"/>
        </w:rPr>
        <w:t>«Стаття 44</w:t>
      </w:r>
      <w:r w:rsidRPr="00E07A1C">
        <w:rPr>
          <w:rFonts w:ascii="Verdana" w:hAnsi="Verdana"/>
          <w:bCs/>
          <w:sz w:val="20"/>
          <w:szCs w:val="20"/>
          <w:vertAlign w:val="superscript"/>
          <w:lang w:val="uk-UA"/>
        </w:rPr>
        <w:t>3</w:t>
      </w:r>
      <w:r w:rsidRPr="00E07A1C">
        <w:rPr>
          <w:rFonts w:ascii="Verdana" w:hAnsi="Verdana"/>
          <w:bCs/>
          <w:sz w:val="20"/>
          <w:szCs w:val="20"/>
          <w:lang w:val="uk-UA"/>
        </w:rPr>
        <w:t>. Порушення правил щодо карантину людей</w:t>
      </w:r>
    </w:p>
    <w:p w14:paraId="7595899E" w14:textId="77777777" w:rsidR="0096196D" w:rsidRPr="00E07A1C" w:rsidRDefault="0096196D" w:rsidP="00E07A1C">
      <w:pPr>
        <w:spacing w:before="120" w:after="120" w:line="276" w:lineRule="auto"/>
        <w:ind w:firstLine="709"/>
        <w:jc w:val="both"/>
        <w:rPr>
          <w:rFonts w:ascii="Verdana" w:hAnsi="Verdana"/>
          <w:bCs/>
          <w:sz w:val="20"/>
          <w:szCs w:val="20"/>
          <w:lang w:val="uk-UA"/>
        </w:rPr>
      </w:pPr>
      <w:r w:rsidRPr="00E07A1C">
        <w:rPr>
          <w:rFonts w:ascii="Verdana" w:hAnsi="Verdana"/>
          <w:bCs/>
          <w:sz w:val="20"/>
          <w:szCs w:val="20"/>
          <w:lang w:val="uk-UA"/>
        </w:rPr>
        <w:t xml:space="preserve">Порушення правил щодо карантину людей, санітарно-гігієнічних, санітарно-протиепідемічних правил і норм, передбачених Законом України «Про захист населення від інфекційних хвороб», іншими актами законодавства, а також рішень органів місцевого самоврядування з питань боротьби з інфекційними захворюваннями, </w:t>
      </w:r>
    </w:p>
    <w:p w14:paraId="04CD633F" w14:textId="77777777" w:rsidR="0096196D" w:rsidRPr="00E07A1C" w:rsidRDefault="0096196D" w:rsidP="00E07A1C">
      <w:pPr>
        <w:spacing w:before="120" w:after="120" w:line="276" w:lineRule="auto"/>
        <w:ind w:firstLine="709"/>
        <w:jc w:val="both"/>
        <w:rPr>
          <w:rFonts w:ascii="Verdana" w:hAnsi="Verdana"/>
          <w:bCs/>
          <w:sz w:val="20"/>
          <w:szCs w:val="20"/>
          <w:lang w:val="uk-UA"/>
        </w:rPr>
      </w:pPr>
      <w:r w:rsidRPr="00E07A1C">
        <w:rPr>
          <w:rFonts w:ascii="Verdana" w:hAnsi="Verdana"/>
          <w:bCs/>
          <w:sz w:val="20"/>
          <w:szCs w:val="20"/>
          <w:lang w:val="uk-UA"/>
        </w:rPr>
        <w:t>- тягне за собою накладення штрафу на громадян від однієї до двох тисяч неоподатковуваних мінімумів доходів громадян, на посадових осіб - у розмірі від двох до десяти тисяч неоподатковуваних мінімумів доходів громадян»;</w:t>
      </w:r>
    </w:p>
    <w:p w14:paraId="56650A47"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2) абзац перший частини першої статті 164</w:t>
      </w:r>
      <w:r w:rsidRPr="00E07A1C">
        <w:rPr>
          <w:rFonts w:ascii="Verdana" w:hAnsi="Verdana"/>
          <w:sz w:val="20"/>
          <w:szCs w:val="20"/>
          <w:vertAlign w:val="superscript"/>
          <w:lang w:val="uk-UA"/>
        </w:rPr>
        <w:t>14</w:t>
      </w:r>
      <w:r w:rsidRPr="00E07A1C">
        <w:rPr>
          <w:rFonts w:ascii="Verdana" w:hAnsi="Verdana"/>
          <w:sz w:val="20"/>
          <w:szCs w:val="20"/>
          <w:lang w:val="uk-UA"/>
        </w:rPr>
        <w:t xml:space="preserve"> викласти в  такій редакції:</w:t>
      </w:r>
    </w:p>
    <w:p w14:paraId="7D482DF1"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lastRenderedPageBreak/>
        <w:t>«Здійснення закупівлі товарів, робіт і послуг без застосування визначених законодавством процедур закупівель; оцінка пропозицій конкурсних торгів (кваліфікаційних пропозицій), тендерних пропозицій не за критеріями та методикою оцінки для визначення найкращої пропозиції конкурсних торгів (кваліфікаційної пропозиції), тендерної пропозиції, що міститься в документації конкурсних торгів (кваліфікаційній документації), тендерній документації; укладення з учасником, який став переможцем торгів, договору про закупівлю за цінами і обсягами, що не відповідають вимогам документації конкурсних торгів (кваліфікаційної документації), тендерної документації; неоприлюднення або порушення порядку оприлюднення інформації про закупівлі відповідно до вимог законодавства; неоприлюднення або порушення порядку оприлюднення інформації про закупівлі, що здійснюються відповідно до положень Закону України «Про внесення змін до деяких законодавчих актів України, спрямованих на запобігання виникнення і поширення коронавірусної хвороби (COVID-19)»; ненадання інформації, документів та матеріалів у випадках, передбачених законом, -»</w:t>
      </w:r>
    </w:p>
    <w:p w14:paraId="551762D2"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3) у частині першій статті 221 після цифри «44</w:t>
      </w:r>
      <w:r w:rsidRPr="00E07A1C">
        <w:rPr>
          <w:rFonts w:ascii="Verdana" w:hAnsi="Verdana"/>
          <w:sz w:val="20"/>
          <w:szCs w:val="20"/>
          <w:vertAlign w:val="superscript"/>
          <w:lang w:val="uk-UA"/>
        </w:rPr>
        <w:t>1</w:t>
      </w:r>
      <w:r w:rsidRPr="00E07A1C">
        <w:rPr>
          <w:rFonts w:ascii="Verdana" w:hAnsi="Verdana"/>
          <w:sz w:val="20"/>
          <w:szCs w:val="20"/>
          <w:lang w:val="uk-UA"/>
        </w:rPr>
        <w:t>» доповнити цифрою «44</w:t>
      </w:r>
      <w:r w:rsidRPr="00E07A1C">
        <w:rPr>
          <w:rFonts w:ascii="Verdana" w:hAnsi="Verdana"/>
          <w:sz w:val="20"/>
          <w:szCs w:val="20"/>
          <w:vertAlign w:val="superscript"/>
          <w:lang w:val="uk-UA"/>
        </w:rPr>
        <w:t>3</w:t>
      </w:r>
      <w:r w:rsidRPr="00E07A1C">
        <w:rPr>
          <w:rFonts w:ascii="Verdana" w:hAnsi="Verdana"/>
          <w:sz w:val="20"/>
          <w:szCs w:val="20"/>
          <w:lang w:val="uk-UA"/>
        </w:rPr>
        <w:t>»;</w:t>
      </w:r>
    </w:p>
    <w:p w14:paraId="7D36FE42"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 xml:space="preserve">4) у статті 255: </w:t>
      </w:r>
    </w:p>
    <w:p w14:paraId="41C5205D"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абзац другий підпункту першого після цифри «44</w:t>
      </w:r>
      <w:r w:rsidRPr="00E07A1C">
        <w:rPr>
          <w:rFonts w:ascii="Verdana" w:hAnsi="Verdana"/>
          <w:sz w:val="20"/>
          <w:szCs w:val="20"/>
          <w:vertAlign w:val="superscript"/>
          <w:lang w:val="uk-UA"/>
        </w:rPr>
        <w:t>1</w:t>
      </w:r>
      <w:r w:rsidRPr="00E07A1C">
        <w:rPr>
          <w:rFonts w:ascii="Verdana" w:hAnsi="Verdana"/>
          <w:sz w:val="20"/>
          <w:szCs w:val="20"/>
          <w:lang w:val="uk-UA"/>
        </w:rPr>
        <w:t>» доповнити цифрою «44</w:t>
      </w:r>
      <w:r w:rsidRPr="00E07A1C">
        <w:rPr>
          <w:rFonts w:ascii="Verdana" w:hAnsi="Verdana"/>
          <w:sz w:val="20"/>
          <w:szCs w:val="20"/>
          <w:vertAlign w:val="superscript"/>
          <w:lang w:val="uk-UA"/>
        </w:rPr>
        <w:t>3</w:t>
      </w:r>
      <w:r w:rsidRPr="00E07A1C">
        <w:rPr>
          <w:rFonts w:ascii="Verdana" w:hAnsi="Verdana"/>
          <w:sz w:val="20"/>
          <w:szCs w:val="20"/>
          <w:lang w:val="uk-UA"/>
        </w:rPr>
        <w:t>»;</w:t>
      </w:r>
    </w:p>
    <w:p w14:paraId="42776953"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у абзаці четвертому підпункту першого слова та цифри «статті 45, 46, 46</w:t>
      </w:r>
      <w:r w:rsidRPr="00E07A1C">
        <w:rPr>
          <w:rFonts w:ascii="Verdana" w:hAnsi="Verdana"/>
          <w:sz w:val="20"/>
          <w:szCs w:val="20"/>
          <w:vertAlign w:val="superscript"/>
          <w:lang w:val="uk-UA"/>
        </w:rPr>
        <w:t>2</w:t>
      </w:r>
      <w:r w:rsidRPr="00E07A1C">
        <w:rPr>
          <w:rFonts w:ascii="Verdana" w:hAnsi="Verdana"/>
          <w:sz w:val="20"/>
          <w:szCs w:val="20"/>
          <w:lang w:val="uk-UA"/>
        </w:rPr>
        <w:t>» замінити словами: «стаття 44</w:t>
      </w:r>
      <w:r w:rsidRPr="00E07A1C">
        <w:rPr>
          <w:rFonts w:ascii="Verdana" w:hAnsi="Verdana"/>
          <w:sz w:val="20"/>
          <w:szCs w:val="20"/>
          <w:vertAlign w:val="superscript"/>
          <w:lang w:val="uk-UA"/>
        </w:rPr>
        <w:t>3</w:t>
      </w:r>
      <w:r w:rsidRPr="00E07A1C">
        <w:rPr>
          <w:rFonts w:ascii="Verdana" w:hAnsi="Verdana"/>
          <w:sz w:val="20"/>
          <w:szCs w:val="20"/>
          <w:lang w:val="uk-UA"/>
        </w:rPr>
        <w:t>, 45, 46, 46</w:t>
      </w:r>
      <w:r w:rsidRPr="00E07A1C">
        <w:rPr>
          <w:rFonts w:ascii="Verdana" w:hAnsi="Verdana"/>
          <w:sz w:val="20"/>
          <w:szCs w:val="20"/>
          <w:vertAlign w:val="superscript"/>
          <w:lang w:val="uk-UA"/>
        </w:rPr>
        <w:t>2</w:t>
      </w:r>
      <w:r w:rsidRPr="00E07A1C">
        <w:rPr>
          <w:rFonts w:ascii="Verdana" w:hAnsi="Verdana"/>
          <w:sz w:val="20"/>
          <w:szCs w:val="20"/>
          <w:lang w:val="uk-UA"/>
        </w:rPr>
        <w:t>»;</w:t>
      </w:r>
    </w:p>
    <w:p w14:paraId="7A107150"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lastRenderedPageBreak/>
        <w:t>у абзаці п’ятнадцятому підпункту першого слова та цифри «</w:t>
      </w:r>
      <w:hyperlink r:id="rId4" w:anchor="n232" w:tgtFrame="_blank" w:history="1">
        <w:r w:rsidRPr="00E07A1C">
          <w:rPr>
            <w:rStyle w:val="Hyperlink"/>
            <w:rFonts w:ascii="Verdana" w:hAnsi="Verdana"/>
            <w:sz w:val="20"/>
            <w:szCs w:val="20"/>
            <w:shd w:val="clear" w:color="auto" w:fill="FFFFFF"/>
            <w:lang w:val="uk-UA"/>
          </w:rPr>
          <w:t>статті 42</w:t>
        </w:r>
      </w:hyperlink>
      <w:hyperlink r:id="rId5" w:anchor="n232" w:tgtFrame="_blank" w:history="1">
        <w:r w:rsidRPr="00E07A1C">
          <w:rPr>
            <w:rStyle w:val="Hyperlink"/>
            <w:rFonts w:ascii="Verdana" w:hAnsi="Verdana"/>
            <w:bCs/>
            <w:sz w:val="20"/>
            <w:szCs w:val="20"/>
            <w:shd w:val="clear" w:color="auto" w:fill="FFFFFF"/>
            <w:vertAlign w:val="superscript"/>
            <w:lang w:val="uk-UA"/>
          </w:rPr>
          <w:t>1</w:t>
        </w:r>
      </w:hyperlink>
      <w:r w:rsidRPr="00E07A1C">
        <w:rPr>
          <w:rFonts w:ascii="Verdana" w:hAnsi="Verdana"/>
          <w:sz w:val="20"/>
          <w:szCs w:val="20"/>
          <w:shd w:val="clear" w:color="auto" w:fill="FFFFFF"/>
          <w:lang w:val="uk-UA"/>
        </w:rPr>
        <w:t>, </w:t>
      </w:r>
      <w:hyperlink r:id="rId6" w:anchor="n236" w:tgtFrame="_blank" w:history="1">
        <w:r w:rsidRPr="00E07A1C">
          <w:rPr>
            <w:rStyle w:val="Hyperlink"/>
            <w:rFonts w:ascii="Verdana" w:hAnsi="Verdana"/>
            <w:sz w:val="20"/>
            <w:szCs w:val="20"/>
            <w:shd w:val="clear" w:color="auto" w:fill="FFFFFF"/>
            <w:lang w:val="uk-UA"/>
          </w:rPr>
          <w:t>42</w:t>
        </w:r>
      </w:hyperlink>
      <w:hyperlink r:id="rId7" w:anchor="n236" w:tgtFrame="_blank" w:history="1">
        <w:r w:rsidRPr="00E07A1C">
          <w:rPr>
            <w:rStyle w:val="Hyperlink"/>
            <w:rFonts w:ascii="Verdana" w:hAnsi="Verdana"/>
            <w:bCs/>
            <w:sz w:val="20"/>
            <w:szCs w:val="20"/>
            <w:shd w:val="clear" w:color="auto" w:fill="FFFFFF"/>
            <w:vertAlign w:val="superscript"/>
            <w:lang w:val="uk-UA"/>
          </w:rPr>
          <w:t>2</w:t>
        </w:r>
      </w:hyperlink>
      <w:r w:rsidRPr="00E07A1C">
        <w:rPr>
          <w:rFonts w:ascii="Verdana" w:hAnsi="Verdana"/>
          <w:sz w:val="20"/>
          <w:szCs w:val="20"/>
          <w:shd w:val="clear" w:color="auto" w:fill="FFFFFF"/>
          <w:lang w:val="uk-UA"/>
        </w:rPr>
        <w:t>,</w:t>
      </w:r>
      <w:hyperlink r:id="rId8" w:anchor="n2163" w:tgtFrame="_blank" w:history="1">
        <w:r w:rsidRPr="00E07A1C">
          <w:rPr>
            <w:rStyle w:val="Hyperlink"/>
            <w:rFonts w:ascii="Verdana" w:hAnsi="Verdana"/>
            <w:sz w:val="20"/>
            <w:szCs w:val="20"/>
            <w:shd w:val="clear" w:color="auto" w:fill="FFFFFF"/>
            <w:lang w:val="uk-UA"/>
          </w:rPr>
          <w:t>188</w:t>
        </w:r>
      </w:hyperlink>
      <w:hyperlink r:id="rId9" w:anchor="n2163" w:tgtFrame="_blank" w:history="1">
        <w:r w:rsidRPr="00E07A1C">
          <w:rPr>
            <w:rStyle w:val="Hyperlink"/>
            <w:rFonts w:ascii="Verdana" w:hAnsi="Verdana"/>
            <w:bCs/>
            <w:sz w:val="20"/>
            <w:szCs w:val="20"/>
            <w:shd w:val="clear" w:color="auto" w:fill="FFFFFF"/>
            <w:vertAlign w:val="superscript"/>
            <w:lang w:val="uk-UA"/>
          </w:rPr>
          <w:t>22</w:t>
        </w:r>
      </w:hyperlink>
      <w:r w:rsidRPr="00E07A1C">
        <w:rPr>
          <w:rFonts w:ascii="Verdana" w:hAnsi="Verdana"/>
          <w:sz w:val="20"/>
          <w:szCs w:val="20"/>
          <w:lang w:val="uk-UA"/>
        </w:rPr>
        <w:t>» замінити словами: «</w:t>
      </w:r>
      <w:hyperlink r:id="rId10" w:anchor="n232" w:tgtFrame="_blank" w:history="1">
        <w:r w:rsidRPr="00E07A1C">
          <w:rPr>
            <w:rStyle w:val="Hyperlink"/>
            <w:rFonts w:ascii="Verdana" w:hAnsi="Verdana"/>
            <w:sz w:val="20"/>
            <w:szCs w:val="20"/>
            <w:shd w:val="clear" w:color="auto" w:fill="FFFFFF"/>
            <w:lang w:val="uk-UA"/>
          </w:rPr>
          <w:t>статті 42</w:t>
        </w:r>
      </w:hyperlink>
      <w:hyperlink r:id="rId11" w:anchor="n232" w:tgtFrame="_blank" w:history="1">
        <w:r w:rsidRPr="00E07A1C">
          <w:rPr>
            <w:rStyle w:val="Hyperlink"/>
            <w:rFonts w:ascii="Verdana" w:hAnsi="Verdana"/>
            <w:b/>
            <w:bCs/>
            <w:sz w:val="20"/>
            <w:szCs w:val="20"/>
            <w:shd w:val="clear" w:color="auto" w:fill="FFFFFF"/>
            <w:vertAlign w:val="superscript"/>
            <w:lang w:val="uk-UA"/>
          </w:rPr>
          <w:t>1</w:t>
        </w:r>
      </w:hyperlink>
      <w:r w:rsidRPr="00E07A1C">
        <w:rPr>
          <w:rFonts w:ascii="Verdana" w:hAnsi="Verdana"/>
          <w:sz w:val="20"/>
          <w:szCs w:val="20"/>
          <w:shd w:val="clear" w:color="auto" w:fill="FFFFFF"/>
          <w:lang w:val="uk-UA"/>
        </w:rPr>
        <w:t>, </w:t>
      </w:r>
      <w:hyperlink r:id="rId12" w:anchor="n236" w:tgtFrame="_blank" w:history="1">
        <w:r w:rsidRPr="00E07A1C">
          <w:rPr>
            <w:rStyle w:val="Hyperlink"/>
            <w:rFonts w:ascii="Verdana" w:hAnsi="Verdana"/>
            <w:sz w:val="20"/>
            <w:szCs w:val="20"/>
            <w:shd w:val="clear" w:color="auto" w:fill="FFFFFF"/>
            <w:lang w:val="uk-UA"/>
          </w:rPr>
          <w:t>42</w:t>
        </w:r>
      </w:hyperlink>
      <w:hyperlink r:id="rId13" w:anchor="n236" w:tgtFrame="_blank" w:history="1">
        <w:r w:rsidRPr="00E07A1C">
          <w:rPr>
            <w:rStyle w:val="Hyperlink"/>
            <w:rFonts w:ascii="Verdana" w:hAnsi="Verdana"/>
            <w:b/>
            <w:bCs/>
            <w:sz w:val="20"/>
            <w:szCs w:val="20"/>
            <w:shd w:val="clear" w:color="auto" w:fill="FFFFFF"/>
            <w:vertAlign w:val="superscript"/>
            <w:lang w:val="uk-UA"/>
          </w:rPr>
          <w:t>2</w:t>
        </w:r>
      </w:hyperlink>
      <w:r w:rsidRPr="00E07A1C">
        <w:rPr>
          <w:rFonts w:ascii="Verdana" w:hAnsi="Verdana"/>
          <w:sz w:val="20"/>
          <w:szCs w:val="20"/>
          <w:shd w:val="clear" w:color="auto" w:fill="FFFFFF"/>
          <w:lang w:val="uk-UA"/>
        </w:rPr>
        <w:t>, </w:t>
      </w:r>
      <w:r w:rsidRPr="00E07A1C">
        <w:rPr>
          <w:rFonts w:ascii="Verdana" w:hAnsi="Verdana"/>
          <w:b/>
          <w:sz w:val="20"/>
          <w:szCs w:val="20"/>
          <w:lang w:val="uk-UA"/>
        </w:rPr>
        <w:t>44</w:t>
      </w:r>
      <w:r w:rsidRPr="00E07A1C">
        <w:rPr>
          <w:rFonts w:ascii="Verdana" w:hAnsi="Verdana"/>
          <w:b/>
          <w:sz w:val="20"/>
          <w:szCs w:val="20"/>
          <w:vertAlign w:val="superscript"/>
          <w:lang w:val="uk-UA"/>
        </w:rPr>
        <w:t>3</w:t>
      </w:r>
      <w:r w:rsidRPr="00E07A1C">
        <w:rPr>
          <w:rFonts w:ascii="Verdana" w:hAnsi="Verdana"/>
          <w:b/>
          <w:sz w:val="20"/>
          <w:szCs w:val="20"/>
          <w:lang w:val="uk-UA"/>
        </w:rPr>
        <w:t>,</w:t>
      </w:r>
      <w:hyperlink r:id="rId14" w:anchor="n2163" w:tgtFrame="_blank" w:history="1">
        <w:r w:rsidRPr="00E07A1C">
          <w:rPr>
            <w:rStyle w:val="Hyperlink"/>
            <w:rFonts w:ascii="Verdana" w:hAnsi="Verdana"/>
            <w:sz w:val="20"/>
            <w:szCs w:val="20"/>
            <w:shd w:val="clear" w:color="auto" w:fill="FFFFFF"/>
            <w:lang w:val="uk-UA"/>
          </w:rPr>
          <w:t>188</w:t>
        </w:r>
      </w:hyperlink>
      <w:hyperlink r:id="rId15" w:anchor="n2163" w:tgtFrame="_blank" w:history="1">
        <w:r w:rsidRPr="00E07A1C">
          <w:rPr>
            <w:rStyle w:val="Hyperlink"/>
            <w:rFonts w:ascii="Verdana" w:hAnsi="Verdana"/>
            <w:b/>
            <w:bCs/>
            <w:sz w:val="20"/>
            <w:szCs w:val="20"/>
            <w:shd w:val="clear" w:color="auto" w:fill="FFFFFF"/>
            <w:vertAlign w:val="superscript"/>
            <w:lang w:val="uk-UA"/>
          </w:rPr>
          <w:t>22</w:t>
        </w:r>
      </w:hyperlink>
      <w:r w:rsidRPr="00E07A1C">
        <w:rPr>
          <w:rFonts w:ascii="Verdana" w:hAnsi="Verdana"/>
          <w:sz w:val="20"/>
          <w:szCs w:val="20"/>
          <w:lang w:val="uk-UA"/>
        </w:rPr>
        <w:t>»;</w:t>
      </w:r>
    </w:p>
    <w:p w14:paraId="63D7F3EF"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у абзаці першому підпункту другого слова та цифри «</w:t>
      </w:r>
      <w:hyperlink r:id="rId16" w:anchor="n4095" w:tgtFrame="_blank" w:history="1">
        <w:r w:rsidRPr="00E07A1C">
          <w:rPr>
            <w:rFonts w:ascii="Verdana" w:hAnsi="Verdana"/>
            <w:sz w:val="20"/>
            <w:szCs w:val="20"/>
            <w:shd w:val="clear" w:color="auto" w:fill="FFFFFF"/>
            <w:lang w:val="uk-UA"/>
          </w:rPr>
          <w:t>статті 96</w:t>
        </w:r>
      </w:hyperlink>
      <w:hyperlink r:id="rId17" w:anchor="n4095" w:tgtFrame="_blank" w:history="1">
        <w:r w:rsidRPr="00E07A1C">
          <w:rPr>
            <w:rFonts w:ascii="Verdana" w:hAnsi="Verdana"/>
            <w:b/>
            <w:bCs/>
            <w:sz w:val="20"/>
            <w:szCs w:val="20"/>
            <w:shd w:val="clear" w:color="auto" w:fill="FFFFFF"/>
            <w:vertAlign w:val="superscript"/>
            <w:lang w:val="uk-UA"/>
          </w:rPr>
          <w:t>2</w:t>
        </w:r>
      </w:hyperlink>
      <w:r w:rsidRPr="00E07A1C">
        <w:rPr>
          <w:rFonts w:ascii="Verdana" w:hAnsi="Verdana"/>
          <w:sz w:val="20"/>
          <w:szCs w:val="20"/>
          <w:shd w:val="clear" w:color="auto" w:fill="FFFFFF"/>
          <w:lang w:val="uk-UA"/>
        </w:rPr>
        <w:t>, </w:t>
      </w:r>
      <w:hyperlink r:id="rId18" w:anchor="n783" w:tgtFrame="_blank" w:history="1">
        <w:r w:rsidRPr="00E07A1C">
          <w:rPr>
            <w:rFonts w:ascii="Verdana" w:hAnsi="Verdana"/>
            <w:sz w:val="20"/>
            <w:szCs w:val="20"/>
            <w:shd w:val="clear" w:color="auto" w:fill="FFFFFF"/>
            <w:lang w:val="uk-UA"/>
          </w:rPr>
          <w:t>103</w:t>
        </w:r>
      </w:hyperlink>
      <w:hyperlink r:id="rId19" w:anchor="n783" w:tgtFrame="_blank" w:history="1">
        <w:r w:rsidRPr="00E07A1C">
          <w:rPr>
            <w:rFonts w:ascii="Verdana" w:hAnsi="Verdana"/>
            <w:b/>
            <w:bCs/>
            <w:sz w:val="20"/>
            <w:szCs w:val="20"/>
            <w:shd w:val="clear" w:color="auto" w:fill="FFFFFF"/>
            <w:vertAlign w:val="superscript"/>
            <w:lang w:val="uk-UA"/>
          </w:rPr>
          <w:t>1</w:t>
        </w:r>
      </w:hyperlink>
      <w:r w:rsidRPr="00E07A1C">
        <w:rPr>
          <w:rFonts w:ascii="Verdana" w:hAnsi="Verdana"/>
          <w:sz w:val="20"/>
          <w:szCs w:val="20"/>
          <w:shd w:val="clear" w:color="auto" w:fill="FFFFFF"/>
          <w:lang w:val="uk-UA"/>
        </w:rPr>
        <w:t>, </w:t>
      </w:r>
      <w:hyperlink r:id="rId20" w:anchor="n787" w:tgtFrame="_blank" w:history="1">
        <w:r w:rsidRPr="00E07A1C">
          <w:rPr>
            <w:rFonts w:ascii="Verdana" w:hAnsi="Verdana"/>
            <w:sz w:val="20"/>
            <w:szCs w:val="20"/>
            <w:shd w:val="clear" w:color="auto" w:fill="FFFFFF"/>
            <w:lang w:val="uk-UA"/>
          </w:rPr>
          <w:t>103</w:t>
        </w:r>
      </w:hyperlink>
      <w:hyperlink r:id="rId21" w:anchor="n787" w:tgtFrame="_blank" w:history="1">
        <w:r w:rsidRPr="00E07A1C">
          <w:rPr>
            <w:rFonts w:ascii="Verdana" w:hAnsi="Verdana"/>
            <w:b/>
            <w:bCs/>
            <w:sz w:val="20"/>
            <w:szCs w:val="20"/>
            <w:shd w:val="clear" w:color="auto" w:fill="FFFFFF"/>
            <w:vertAlign w:val="superscript"/>
            <w:lang w:val="uk-UA"/>
          </w:rPr>
          <w:t>2</w:t>
        </w:r>
      </w:hyperlink>
      <w:r w:rsidRPr="00E07A1C">
        <w:rPr>
          <w:rFonts w:ascii="Verdana" w:hAnsi="Verdana"/>
          <w:sz w:val="20"/>
          <w:szCs w:val="20"/>
          <w:shd w:val="clear" w:color="auto" w:fill="FFFFFF"/>
          <w:lang w:val="uk-UA"/>
        </w:rPr>
        <w:t>, </w:t>
      </w:r>
      <w:hyperlink r:id="rId22" w:anchor="n4010" w:tgtFrame="_blank" w:history="1">
        <w:r w:rsidRPr="00E07A1C">
          <w:rPr>
            <w:rFonts w:ascii="Verdana" w:hAnsi="Verdana"/>
            <w:sz w:val="20"/>
            <w:szCs w:val="20"/>
            <w:shd w:val="clear" w:color="auto" w:fill="FFFFFF"/>
            <w:lang w:val="uk-UA"/>
          </w:rPr>
          <w:t>103</w:t>
        </w:r>
      </w:hyperlink>
      <w:hyperlink r:id="rId23" w:anchor="n4010" w:tgtFrame="_blank" w:history="1">
        <w:r w:rsidRPr="00E07A1C">
          <w:rPr>
            <w:rFonts w:ascii="Verdana" w:hAnsi="Verdana"/>
            <w:b/>
            <w:bCs/>
            <w:sz w:val="20"/>
            <w:szCs w:val="20"/>
            <w:shd w:val="clear" w:color="auto" w:fill="FFFFFF"/>
            <w:vertAlign w:val="superscript"/>
            <w:lang w:val="uk-UA"/>
          </w:rPr>
          <w:t>3</w:t>
        </w:r>
      </w:hyperlink>
      <w:r w:rsidRPr="00E07A1C">
        <w:rPr>
          <w:rFonts w:ascii="Verdana" w:hAnsi="Verdana"/>
          <w:sz w:val="20"/>
          <w:szCs w:val="20"/>
          <w:shd w:val="clear" w:color="auto" w:fill="FFFFFF"/>
          <w:lang w:val="uk-UA"/>
        </w:rPr>
        <w:t>, </w:t>
      </w:r>
      <w:hyperlink r:id="rId24" w:anchor="n792" w:tgtFrame="_blank" w:history="1">
        <w:r w:rsidRPr="00E07A1C">
          <w:rPr>
            <w:rFonts w:ascii="Verdana" w:hAnsi="Verdana"/>
            <w:sz w:val="20"/>
            <w:szCs w:val="20"/>
            <w:shd w:val="clear" w:color="auto" w:fill="FFFFFF"/>
            <w:lang w:val="uk-UA"/>
          </w:rPr>
          <w:t>104</w:t>
        </w:r>
      </w:hyperlink>
      <w:r w:rsidRPr="00E07A1C">
        <w:rPr>
          <w:rFonts w:ascii="Verdana" w:hAnsi="Verdana"/>
          <w:sz w:val="20"/>
          <w:szCs w:val="20"/>
          <w:lang w:val="uk-UA"/>
        </w:rPr>
        <w:t>» замінити словами та цифрами «статті 44</w:t>
      </w:r>
      <w:r w:rsidRPr="00E07A1C">
        <w:rPr>
          <w:rFonts w:ascii="Verdana" w:hAnsi="Verdana"/>
          <w:sz w:val="20"/>
          <w:szCs w:val="20"/>
          <w:vertAlign w:val="superscript"/>
          <w:lang w:val="uk-UA"/>
        </w:rPr>
        <w:t>3</w:t>
      </w:r>
      <w:r w:rsidRPr="00E07A1C">
        <w:rPr>
          <w:rFonts w:ascii="Verdana" w:hAnsi="Verdana"/>
          <w:sz w:val="20"/>
          <w:szCs w:val="20"/>
          <w:lang w:val="uk-UA"/>
        </w:rPr>
        <w:t>, 96</w:t>
      </w:r>
      <w:r w:rsidRPr="00E07A1C">
        <w:rPr>
          <w:rFonts w:ascii="Verdana" w:hAnsi="Verdana"/>
          <w:sz w:val="20"/>
          <w:szCs w:val="20"/>
          <w:vertAlign w:val="superscript"/>
          <w:lang w:val="uk-UA"/>
        </w:rPr>
        <w:t>2</w:t>
      </w:r>
      <w:r w:rsidRPr="00E07A1C">
        <w:rPr>
          <w:rFonts w:ascii="Verdana" w:hAnsi="Verdana"/>
          <w:sz w:val="20"/>
          <w:szCs w:val="20"/>
          <w:lang w:val="uk-UA"/>
        </w:rPr>
        <w:t>, 103</w:t>
      </w:r>
      <w:r w:rsidRPr="00E07A1C">
        <w:rPr>
          <w:rFonts w:ascii="Verdana" w:hAnsi="Verdana"/>
          <w:sz w:val="20"/>
          <w:szCs w:val="20"/>
          <w:vertAlign w:val="superscript"/>
          <w:lang w:val="uk-UA"/>
        </w:rPr>
        <w:t>1</w:t>
      </w:r>
      <w:r w:rsidRPr="00E07A1C">
        <w:rPr>
          <w:rFonts w:ascii="Verdana" w:hAnsi="Verdana"/>
          <w:sz w:val="20"/>
          <w:szCs w:val="20"/>
          <w:lang w:val="uk-UA"/>
        </w:rPr>
        <w:t>, 103</w:t>
      </w:r>
      <w:r w:rsidRPr="00E07A1C">
        <w:rPr>
          <w:rFonts w:ascii="Verdana" w:hAnsi="Verdana"/>
          <w:sz w:val="20"/>
          <w:szCs w:val="20"/>
          <w:vertAlign w:val="superscript"/>
          <w:lang w:val="uk-UA"/>
        </w:rPr>
        <w:t>2</w:t>
      </w:r>
      <w:r w:rsidRPr="00E07A1C">
        <w:rPr>
          <w:rFonts w:ascii="Verdana" w:hAnsi="Verdana"/>
          <w:sz w:val="20"/>
          <w:szCs w:val="20"/>
          <w:lang w:val="uk-UA"/>
        </w:rPr>
        <w:t>, 103</w:t>
      </w:r>
      <w:r w:rsidRPr="00E07A1C">
        <w:rPr>
          <w:rFonts w:ascii="Verdana" w:hAnsi="Verdana"/>
          <w:sz w:val="20"/>
          <w:szCs w:val="20"/>
          <w:vertAlign w:val="superscript"/>
          <w:lang w:val="uk-UA"/>
        </w:rPr>
        <w:t>3</w:t>
      </w:r>
      <w:r w:rsidRPr="00E07A1C">
        <w:rPr>
          <w:rFonts w:ascii="Verdana" w:hAnsi="Verdana"/>
          <w:sz w:val="20"/>
          <w:szCs w:val="20"/>
          <w:lang w:val="uk-UA"/>
        </w:rPr>
        <w:t>, 104».</w:t>
      </w:r>
    </w:p>
    <w:p w14:paraId="6EB60AFD" w14:textId="77777777" w:rsidR="0096196D" w:rsidRPr="00E07A1C" w:rsidRDefault="0096196D" w:rsidP="00E07A1C">
      <w:pPr>
        <w:spacing w:before="120" w:after="120" w:line="276" w:lineRule="auto"/>
        <w:ind w:firstLine="709"/>
        <w:jc w:val="both"/>
        <w:rPr>
          <w:rFonts w:ascii="Verdana" w:hAnsi="Verdana"/>
          <w:bCs/>
          <w:sz w:val="20"/>
          <w:szCs w:val="20"/>
          <w:lang w:val="uk-UA"/>
        </w:rPr>
      </w:pPr>
      <w:r w:rsidRPr="00E07A1C">
        <w:rPr>
          <w:rFonts w:ascii="Verdana" w:hAnsi="Verdana"/>
          <w:bCs/>
          <w:sz w:val="20"/>
          <w:szCs w:val="20"/>
          <w:lang w:val="uk-UA"/>
        </w:rPr>
        <w:t xml:space="preserve">2. Статтю 325 Кримінального кодексу України </w:t>
      </w:r>
      <w:r w:rsidRPr="00E07A1C">
        <w:rPr>
          <w:rFonts w:ascii="Verdana" w:hAnsi="Verdana"/>
          <w:sz w:val="20"/>
          <w:szCs w:val="20"/>
          <w:lang w:val="uk-UA"/>
        </w:rPr>
        <w:t xml:space="preserve">(Відомості Верховної Ради України, 2001 р., № 25-26, ст. 131) </w:t>
      </w:r>
      <w:r w:rsidRPr="00E07A1C">
        <w:rPr>
          <w:rFonts w:ascii="Verdana" w:hAnsi="Verdana"/>
          <w:bCs/>
          <w:sz w:val="20"/>
          <w:szCs w:val="20"/>
          <w:lang w:val="uk-UA"/>
        </w:rPr>
        <w:t>викласти в такій редакції:</w:t>
      </w:r>
    </w:p>
    <w:p w14:paraId="58D06CB7" w14:textId="77777777" w:rsidR="0096196D" w:rsidRPr="00E07A1C" w:rsidRDefault="0096196D" w:rsidP="00E07A1C">
      <w:pPr>
        <w:spacing w:before="120" w:after="120" w:line="276" w:lineRule="auto"/>
        <w:ind w:firstLine="709"/>
        <w:jc w:val="both"/>
        <w:rPr>
          <w:rFonts w:ascii="Verdana" w:hAnsi="Verdana"/>
          <w:bCs/>
          <w:sz w:val="20"/>
          <w:szCs w:val="20"/>
          <w:lang w:val="uk-UA"/>
        </w:rPr>
      </w:pPr>
      <w:r w:rsidRPr="00E07A1C">
        <w:rPr>
          <w:rFonts w:ascii="Verdana" w:hAnsi="Verdana"/>
          <w:bCs/>
          <w:sz w:val="20"/>
          <w:szCs w:val="20"/>
          <w:lang w:val="uk-UA"/>
        </w:rPr>
        <w:t>«Стаття 325. Порушення санітарних правил і норм щодо запобігання інфекційним захворюванням та масовим отруєнням</w:t>
      </w:r>
    </w:p>
    <w:p w14:paraId="4EE79C65" w14:textId="77777777" w:rsidR="0096196D" w:rsidRPr="00E07A1C" w:rsidRDefault="0096196D" w:rsidP="00E07A1C">
      <w:pPr>
        <w:spacing w:before="120" w:after="120" w:line="276" w:lineRule="auto"/>
        <w:ind w:firstLine="709"/>
        <w:jc w:val="both"/>
        <w:rPr>
          <w:rFonts w:ascii="Verdana" w:hAnsi="Verdana"/>
          <w:bCs/>
          <w:sz w:val="20"/>
          <w:szCs w:val="20"/>
          <w:lang w:val="uk-UA"/>
        </w:rPr>
      </w:pPr>
      <w:r w:rsidRPr="00E07A1C">
        <w:rPr>
          <w:rFonts w:ascii="Verdana" w:hAnsi="Verdana"/>
          <w:bCs/>
          <w:sz w:val="20"/>
          <w:szCs w:val="20"/>
          <w:lang w:val="uk-UA"/>
        </w:rPr>
        <w:t>1. Порушення правил та норм, встановлених з метою запобігання епідемічним та іншим інфекційним захворюванням, а також масовим неінфекційним захворюванням (отруєнням) і боротьби з ними, якщо такі дії спричинили або завідомо могли спричинити поширення цих захворювань, -</w:t>
      </w:r>
    </w:p>
    <w:p w14:paraId="2667A875" w14:textId="77777777" w:rsidR="0096196D" w:rsidRPr="00E07A1C" w:rsidRDefault="0096196D" w:rsidP="00E07A1C">
      <w:pPr>
        <w:spacing w:before="120" w:after="120" w:line="276" w:lineRule="auto"/>
        <w:ind w:firstLine="709"/>
        <w:jc w:val="both"/>
        <w:rPr>
          <w:rFonts w:ascii="Verdana" w:hAnsi="Verdana"/>
          <w:bCs/>
          <w:sz w:val="20"/>
          <w:szCs w:val="20"/>
          <w:lang w:val="uk-UA"/>
        </w:rPr>
      </w:pPr>
      <w:r w:rsidRPr="00E07A1C">
        <w:rPr>
          <w:rFonts w:ascii="Verdana" w:hAnsi="Verdana"/>
          <w:bCs/>
          <w:sz w:val="20"/>
          <w:szCs w:val="20"/>
          <w:lang w:val="uk-UA"/>
        </w:rPr>
        <w:t>карається штрафом від тисячі до трьох тисяч неоподатковуваних мінімумів доходів громадян або арештом на строк до шести місяців, або обмеженням волі на строк до трьох років, або позбавленням волі на строк до трьох років.</w:t>
      </w:r>
    </w:p>
    <w:p w14:paraId="71B65B34" w14:textId="77777777" w:rsidR="0096196D" w:rsidRPr="00E07A1C" w:rsidRDefault="0096196D" w:rsidP="00E07A1C">
      <w:pPr>
        <w:spacing w:before="120" w:after="120" w:line="276" w:lineRule="auto"/>
        <w:ind w:firstLine="709"/>
        <w:jc w:val="both"/>
        <w:rPr>
          <w:rFonts w:ascii="Verdana" w:hAnsi="Verdana"/>
          <w:bCs/>
          <w:sz w:val="20"/>
          <w:szCs w:val="20"/>
          <w:lang w:val="uk-UA"/>
        </w:rPr>
      </w:pPr>
      <w:r w:rsidRPr="00E07A1C">
        <w:rPr>
          <w:rFonts w:ascii="Verdana" w:hAnsi="Verdana"/>
          <w:bCs/>
          <w:sz w:val="20"/>
          <w:szCs w:val="20"/>
          <w:lang w:val="uk-UA"/>
        </w:rPr>
        <w:t>2. Ті самі діяння, якщо вони спричинили загибель людей чи інші тяжкі наслідки, -</w:t>
      </w:r>
    </w:p>
    <w:p w14:paraId="7BD5DDC3" w14:textId="77777777" w:rsidR="0096196D" w:rsidRPr="00E07A1C" w:rsidRDefault="0096196D" w:rsidP="00E07A1C">
      <w:pPr>
        <w:spacing w:before="120" w:after="120" w:line="276" w:lineRule="auto"/>
        <w:ind w:firstLine="709"/>
        <w:jc w:val="both"/>
        <w:rPr>
          <w:rFonts w:ascii="Verdana" w:hAnsi="Verdana"/>
          <w:bCs/>
          <w:sz w:val="20"/>
          <w:szCs w:val="20"/>
          <w:lang w:val="uk-UA"/>
        </w:rPr>
      </w:pPr>
      <w:r w:rsidRPr="00E07A1C">
        <w:rPr>
          <w:rFonts w:ascii="Verdana" w:hAnsi="Verdana"/>
          <w:bCs/>
          <w:sz w:val="20"/>
          <w:szCs w:val="20"/>
          <w:lang w:val="uk-UA"/>
        </w:rPr>
        <w:t>караються позбавленням волі на строк від п'яти до восьми років».</w:t>
      </w:r>
    </w:p>
    <w:p w14:paraId="56A9760D"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bCs/>
          <w:sz w:val="20"/>
          <w:szCs w:val="20"/>
          <w:lang w:val="uk-UA"/>
        </w:rPr>
        <w:t xml:space="preserve">3. Підрозділ 2 Розділу XX «Перехідні положення» Податкового кодексу України (Відомості Верховної Ради України (ВВР), 2011, № 13-14, № 15-16, № 17, ст.112) </w:t>
      </w:r>
      <w:r w:rsidRPr="00E07A1C">
        <w:rPr>
          <w:rFonts w:ascii="Verdana" w:hAnsi="Verdana"/>
          <w:sz w:val="20"/>
          <w:szCs w:val="20"/>
          <w:lang w:val="uk-UA"/>
        </w:rPr>
        <w:t>доповнити пунктом 71  такого змісту:</w:t>
      </w:r>
    </w:p>
    <w:p w14:paraId="3E22C66F" w14:textId="77777777" w:rsidR="0096196D" w:rsidRPr="00E07A1C" w:rsidRDefault="0096196D" w:rsidP="00E07A1C">
      <w:pPr>
        <w:spacing w:before="120" w:after="120" w:line="276" w:lineRule="auto"/>
        <w:ind w:firstLine="709"/>
        <w:jc w:val="both"/>
        <w:rPr>
          <w:rFonts w:ascii="Verdana" w:hAnsi="Verdana"/>
          <w:bCs/>
          <w:sz w:val="20"/>
          <w:szCs w:val="20"/>
          <w:lang w:val="uk-UA"/>
        </w:rPr>
      </w:pPr>
      <w:r w:rsidRPr="00E07A1C">
        <w:rPr>
          <w:rFonts w:ascii="Verdana" w:hAnsi="Verdana"/>
          <w:bCs/>
          <w:sz w:val="20"/>
          <w:szCs w:val="20"/>
          <w:lang w:val="uk-UA"/>
        </w:rPr>
        <w:lastRenderedPageBreak/>
        <w:t>«71. Тимчасово, для здійснення заходів щодо запобігання виникнення і поширення коронавірусної хвороби (COVID-19) звільняються від оподаткування податком на додану вартість операції з ввезення на митну територію України лікарських засобів, медичних виробів та/або медичного обладнання, необхідних для виконання заходів, спрямованих на запобігання виникнення та поширення, локалізацію та ліквідацію спалахів, епідемій та пандемій коронавірусної хвороби (COVID-19), перелік яких визначено Кабінетом Міністрів України».</w:t>
      </w:r>
    </w:p>
    <w:p w14:paraId="572377E0" w14:textId="77777777" w:rsidR="0096196D" w:rsidRPr="00E07A1C" w:rsidRDefault="0096196D" w:rsidP="00E07A1C">
      <w:pPr>
        <w:spacing w:before="120" w:after="120" w:line="276" w:lineRule="auto"/>
        <w:ind w:firstLine="709"/>
        <w:jc w:val="both"/>
        <w:rPr>
          <w:rFonts w:ascii="Verdana" w:hAnsi="Verdana"/>
          <w:bCs/>
          <w:sz w:val="20"/>
          <w:szCs w:val="20"/>
          <w:lang w:val="uk-UA"/>
        </w:rPr>
      </w:pPr>
      <w:r w:rsidRPr="00E07A1C">
        <w:rPr>
          <w:rFonts w:ascii="Verdana" w:hAnsi="Verdana"/>
          <w:bCs/>
          <w:sz w:val="20"/>
          <w:szCs w:val="20"/>
          <w:lang w:val="uk-UA"/>
        </w:rPr>
        <w:t>4. Розділ XXІ «Прикінцеві та перехідні положення» Митного кодексу України (Відомості Верховної Ради України (ВВР), 2012, № 44-45, № 46-47, № 48, ст.552) доповнити пунктом 9</w:t>
      </w:r>
      <w:r w:rsidRPr="00E07A1C">
        <w:rPr>
          <w:rFonts w:ascii="Verdana" w:hAnsi="Verdana"/>
          <w:bCs/>
          <w:sz w:val="20"/>
          <w:szCs w:val="20"/>
          <w:vertAlign w:val="superscript"/>
          <w:lang w:val="uk-UA"/>
        </w:rPr>
        <w:t xml:space="preserve">6 </w:t>
      </w:r>
      <w:r w:rsidRPr="00E07A1C">
        <w:rPr>
          <w:rFonts w:ascii="Verdana" w:hAnsi="Verdana"/>
          <w:bCs/>
          <w:sz w:val="20"/>
          <w:szCs w:val="20"/>
          <w:lang w:val="uk-UA"/>
        </w:rPr>
        <w:t>такого змісту:</w:t>
      </w:r>
    </w:p>
    <w:p w14:paraId="06BAA744" w14:textId="77777777" w:rsidR="0096196D" w:rsidRPr="00E07A1C" w:rsidRDefault="0096196D" w:rsidP="00E07A1C">
      <w:pPr>
        <w:spacing w:before="120" w:after="120" w:line="276" w:lineRule="auto"/>
        <w:ind w:firstLine="709"/>
        <w:jc w:val="both"/>
        <w:rPr>
          <w:rFonts w:ascii="Verdana" w:hAnsi="Verdana"/>
          <w:bCs/>
          <w:sz w:val="20"/>
          <w:szCs w:val="20"/>
          <w:lang w:val="uk-UA"/>
        </w:rPr>
      </w:pPr>
      <w:r w:rsidRPr="00E07A1C">
        <w:rPr>
          <w:rFonts w:ascii="Verdana" w:hAnsi="Verdana"/>
          <w:bCs/>
          <w:sz w:val="20"/>
          <w:szCs w:val="20"/>
          <w:lang w:val="uk-UA"/>
        </w:rPr>
        <w:t>«9</w:t>
      </w:r>
      <w:r w:rsidRPr="00E07A1C">
        <w:rPr>
          <w:rFonts w:ascii="Verdana" w:hAnsi="Verdana"/>
          <w:bCs/>
          <w:sz w:val="20"/>
          <w:szCs w:val="20"/>
          <w:vertAlign w:val="superscript"/>
          <w:lang w:val="uk-UA"/>
        </w:rPr>
        <w:t>6</w:t>
      </w:r>
      <w:r w:rsidRPr="00E07A1C">
        <w:rPr>
          <w:rFonts w:ascii="Verdana" w:hAnsi="Verdana"/>
          <w:bCs/>
          <w:sz w:val="20"/>
          <w:szCs w:val="20"/>
          <w:lang w:val="uk-UA"/>
        </w:rPr>
        <w:t>. Тимчасово, для здійснення заходів щодо запобігання виникнення і поширення коронавірусної хвороби (COVID-19):</w:t>
      </w:r>
    </w:p>
    <w:p w14:paraId="41AF9BD8" w14:textId="77777777" w:rsidR="0096196D" w:rsidRPr="00E07A1C" w:rsidRDefault="0096196D" w:rsidP="00E07A1C">
      <w:pPr>
        <w:spacing w:before="120" w:after="120" w:line="276" w:lineRule="auto"/>
        <w:ind w:firstLine="709"/>
        <w:jc w:val="both"/>
        <w:rPr>
          <w:rFonts w:ascii="Verdana" w:hAnsi="Verdana"/>
          <w:bCs/>
          <w:sz w:val="20"/>
          <w:szCs w:val="20"/>
          <w:lang w:val="uk-UA"/>
        </w:rPr>
      </w:pPr>
      <w:r w:rsidRPr="00E07A1C">
        <w:rPr>
          <w:rFonts w:ascii="Verdana" w:hAnsi="Verdana"/>
          <w:bCs/>
          <w:sz w:val="20"/>
          <w:szCs w:val="20"/>
          <w:lang w:val="uk-UA"/>
        </w:rPr>
        <w:t xml:space="preserve">звільняються від сплати ввізного мита лікарські засоби, медичні вироби та/або медичне обладнання, необхідні для виконання заходів, спрямованих на запобігання виникнення та поширення, локалізацію та ліквідацію спалахів, епідемій та пандемій коронавірусної хвороби (COVID-19), перелік яких визначено Кабінетом Міністрів України; </w:t>
      </w:r>
    </w:p>
    <w:p w14:paraId="08FA7388" w14:textId="77777777" w:rsidR="0096196D" w:rsidRPr="00E07A1C" w:rsidRDefault="0096196D" w:rsidP="00E07A1C">
      <w:pPr>
        <w:spacing w:before="120" w:after="120" w:line="276" w:lineRule="auto"/>
        <w:ind w:firstLine="709"/>
        <w:jc w:val="both"/>
        <w:rPr>
          <w:rFonts w:ascii="Verdana" w:hAnsi="Verdana"/>
          <w:bCs/>
          <w:sz w:val="20"/>
          <w:szCs w:val="20"/>
          <w:lang w:val="uk-UA"/>
        </w:rPr>
      </w:pPr>
      <w:r w:rsidRPr="00E07A1C">
        <w:rPr>
          <w:rFonts w:ascii="Verdana" w:hAnsi="Verdana"/>
          <w:bCs/>
          <w:sz w:val="20"/>
          <w:szCs w:val="20"/>
          <w:lang w:val="uk-UA"/>
        </w:rPr>
        <w:t>митне оформлення товарів, зазначених в абзаці другому цього пункту, здійснюється першочергово;</w:t>
      </w:r>
    </w:p>
    <w:p w14:paraId="0B2ED584" w14:textId="77777777" w:rsidR="0096196D" w:rsidRPr="00E07A1C" w:rsidRDefault="0096196D" w:rsidP="00E07A1C">
      <w:pPr>
        <w:spacing w:before="120" w:after="120" w:line="276" w:lineRule="auto"/>
        <w:ind w:firstLine="709"/>
        <w:jc w:val="both"/>
        <w:rPr>
          <w:rFonts w:ascii="Verdana" w:hAnsi="Verdana"/>
          <w:bCs/>
          <w:sz w:val="20"/>
          <w:szCs w:val="20"/>
          <w:lang w:val="uk-UA"/>
        </w:rPr>
      </w:pPr>
      <w:r w:rsidRPr="00E07A1C">
        <w:rPr>
          <w:rFonts w:ascii="Verdana" w:hAnsi="Verdana"/>
          <w:bCs/>
          <w:sz w:val="20"/>
          <w:szCs w:val="20"/>
          <w:lang w:val="uk-UA"/>
        </w:rPr>
        <w:t>на товари, зазначені в абзаці другому цього пункту, допускається подання попередньої або тимчасової декларації за правилами, встановленими цим Кодексом;</w:t>
      </w:r>
    </w:p>
    <w:p w14:paraId="1EC1E9C5" w14:textId="77777777" w:rsidR="0096196D" w:rsidRPr="00E07A1C" w:rsidRDefault="0096196D" w:rsidP="00E07A1C">
      <w:pPr>
        <w:spacing w:before="120" w:after="120" w:line="276" w:lineRule="auto"/>
        <w:ind w:firstLine="709"/>
        <w:jc w:val="both"/>
        <w:rPr>
          <w:rFonts w:ascii="Verdana" w:hAnsi="Verdana"/>
          <w:bCs/>
          <w:sz w:val="20"/>
          <w:szCs w:val="20"/>
          <w:lang w:val="uk-UA"/>
        </w:rPr>
      </w:pPr>
      <w:r w:rsidRPr="00E07A1C">
        <w:rPr>
          <w:rFonts w:ascii="Verdana" w:hAnsi="Verdana"/>
          <w:bCs/>
          <w:sz w:val="20"/>
          <w:szCs w:val="20"/>
          <w:lang w:val="uk-UA"/>
        </w:rPr>
        <w:t xml:space="preserve">плата за виконання митних формальностей поза місцем розташування митних органів або поза робочим </w:t>
      </w:r>
      <w:r w:rsidRPr="00E07A1C">
        <w:rPr>
          <w:rFonts w:ascii="Verdana" w:hAnsi="Verdana"/>
          <w:bCs/>
          <w:sz w:val="20"/>
          <w:szCs w:val="20"/>
          <w:lang w:val="uk-UA"/>
        </w:rPr>
        <w:lastRenderedPageBreak/>
        <w:t>часом, установленим для них, щодо товарів, зазначених в абзаці другому цього пункту, не справляється».</w:t>
      </w:r>
    </w:p>
    <w:p w14:paraId="1031E29E" w14:textId="77777777" w:rsidR="0096196D" w:rsidRPr="00E07A1C" w:rsidRDefault="0096196D" w:rsidP="00E07A1C">
      <w:pPr>
        <w:spacing w:before="120" w:after="120" w:line="276" w:lineRule="auto"/>
        <w:ind w:firstLine="709"/>
        <w:jc w:val="both"/>
        <w:rPr>
          <w:rFonts w:ascii="Verdana" w:hAnsi="Verdana"/>
          <w:bCs/>
          <w:sz w:val="20"/>
          <w:szCs w:val="20"/>
          <w:lang w:val="uk-UA"/>
        </w:rPr>
      </w:pPr>
      <w:r w:rsidRPr="00E07A1C">
        <w:rPr>
          <w:rFonts w:ascii="Verdana" w:hAnsi="Verdana"/>
          <w:bCs/>
          <w:sz w:val="20"/>
          <w:szCs w:val="20"/>
          <w:lang w:val="uk-UA"/>
        </w:rPr>
        <w:t xml:space="preserve">5. У частині другій статті 14-1 Закону України «Про торгово-промислові палати в Україні» (Відомості Верховної Ради України (ВВР), 1998, № 13, ст.52) після слів «введення комендантської години,» доповнити словами «карантину, встановленого Кабінетом Міністрів України,». </w:t>
      </w:r>
    </w:p>
    <w:p w14:paraId="64CF75C7"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6. Доповнити розділ IX «Прикінцеві та перехідні положення» Закону України «Про публічні закупівлі» (Відомості Верховної Ради України, 2016 р.,    № 9, ст. 89 із наступними змінами) пунктом 2</w:t>
      </w:r>
      <w:r w:rsidRPr="00E07A1C">
        <w:rPr>
          <w:rFonts w:ascii="Verdana" w:hAnsi="Verdana"/>
          <w:sz w:val="20"/>
          <w:szCs w:val="20"/>
          <w:vertAlign w:val="superscript"/>
          <w:lang w:val="uk-UA"/>
        </w:rPr>
        <w:t>1</w:t>
      </w:r>
      <w:r w:rsidRPr="00E07A1C">
        <w:rPr>
          <w:rFonts w:ascii="Verdana" w:hAnsi="Verdana"/>
          <w:sz w:val="20"/>
          <w:szCs w:val="20"/>
          <w:lang w:val="uk-UA"/>
        </w:rPr>
        <w:t xml:space="preserve"> такого змісту:</w:t>
      </w:r>
    </w:p>
    <w:p w14:paraId="05E63DD8" w14:textId="77777777" w:rsidR="0096196D" w:rsidRPr="00E07A1C" w:rsidRDefault="0096196D" w:rsidP="00E07A1C">
      <w:pPr>
        <w:spacing w:line="276" w:lineRule="auto"/>
        <w:ind w:firstLine="708"/>
        <w:jc w:val="both"/>
        <w:rPr>
          <w:rFonts w:ascii="Verdana" w:hAnsi="Verdana"/>
          <w:sz w:val="20"/>
          <w:szCs w:val="20"/>
          <w:lang w:val="uk-UA"/>
        </w:rPr>
      </w:pPr>
      <w:r w:rsidRPr="00E07A1C">
        <w:rPr>
          <w:rFonts w:ascii="Verdana" w:hAnsi="Verdana"/>
          <w:sz w:val="20"/>
          <w:szCs w:val="20"/>
          <w:lang w:val="uk-UA"/>
        </w:rPr>
        <w:t>«2</w:t>
      </w:r>
      <w:r w:rsidRPr="00E07A1C">
        <w:rPr>
          <w:rFonts w:ascii="Verdana" w:hAnsi="Verdana"/>
          <w:sz w:val="20"/>
          <w:szCs w:val="20"/>
          <w:vertAlign w:val="superscript"/>
          <w:lang w:val="uk-UA"/>
        </w:rPr>
        <w:t>1</w:t>
      </w:r>
      <w:r w:rsidRPr="00E07A1C">
        <w:rPr>
          <w:rFonts w:ascii="Verdana" w:hAnsi="Verdana"/>
          <w:sz w:val="20"/>
          <w:szCs w:val="20"/>
          <w:lang w:val="uk-UA"/>
        </w:rPr>
        <w:t>.Установити, що дія цього Закону не поширюється на випадки, якщо предметом закупівлі є товари, роботи чи послуги, необхідні для виконання заходів, спрямованих на запобігання виникнення та поширення, локалізацію та ліквідацію спалахів, епідемій та пандемій коронавірусної хвороби (COVID – 19). Перелік таких товарів, робіт чи послуг та порядок їх закупівлі затверджуються Кабінетом Міністрів України.</w:t>
      </w:r>
    </w:p>
    <w:p w14:paraId="6CDF462E"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За результатами такої закупівлі в електронній системі закупівлі замовник оприлюднює звіт про укладені договори, договір про закупівлю та всі додатки до нього, звіт про виконання договору відповідно до статті 10 Закону.</w:t>
      </w:r>
    </w:p>
    <w:p w14:paraId="4C945430"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У разі недотримання вимог щодо публікації такого звіту винні особи притягаються до відповідальності відповідно до закону».</w:t>
      </w:r>
    </w:p>
    <w:p w14:paraId="716E8A7A"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7. Розділ X «Прикінцеві та перехідні положення» Закону України «Про публічні закупівлі» (Відомості Верховної Ради України, 2019 р.,     № 45, ст. 289):</w:t>
      </w:r>
    </w:p>
    <w:p w14:paraId="38C370BE"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1) доповнити пунктом 3</w:t>
      </w:r>
      <w:r w:rsidRPr="00E07A1C">
        <w:rPr>
          <w:rFonts w:ascii="Verdana" w:hAnsi="Verdana"/>
          <w:sz w:val="20"/>
          <w:szCs w:val="20"/>
          <w:vertAlign w:val="superscript"/>
          <w:lang w:val="uk-UA"/>
        </w:rPr>
        <w:t>1</w:t>
      </w:r>
      <w:r w:rsidRPr="00E07A1C">
        <w:rPr>
          <w:rFonts w:ascii="Verdana" w:hAnsi="Verdana"/>
          <w:sz w:val="20"/>
          <w:szCs w:val="20"/>
          <w:lang w:val="uk-UA"/>
        </w:rPr>
        <w:t xml:space="preserve"> такого змісту: </w:t>
      </w:r>
    </w:p>
    <w:p w14:paraId="3CC8FDC5" w14:textId="77777777" w:rsidR="0096196D" w:rsidRPr="00E07A1C" w:rsidRDefault="0096196D" w:rsidP="00E07A1C">
      <w:pPr>
        <w:spacing w:line="276" w:lineRule="auto"/>
        <w:ind w:firstLine="708"/>
        <w:jc w:val="both"/>
        <w:rPr>
          <w:rFonts w:ascii="Verdana" w:hAnsi="Verdana"/>
          <w:sz w:val="20"/>
          <w:szCs w:val="20"/>
          <w:lang w:val="uk-UA"/>
        </w:rPr>
      </w:pPr>
      <w:r w:rsidRPr="00E07A1C">
        <w:rPr>
          <w:rFonts w:ascii="Verdana" w:hAnsi="Verdana"/>
          <w:sz w:val="20"/>
          <w:szCs w:val="20"/>
          <w:lang w:val="uk-UA"/>
        </w:rPr>
        <w:lastRenderedPageBreak/>
        <w:t>«3</w:t>
      </w:r>
      <w:r w:rsidRPr="00E07A1C">
        <w:rPr>
          <w:rFonts w:ascii="Verdana" w:hAnsi="Verdana"/>
          <w:sz w:val="20"/>
          <w:szCs w:val="20"/>
          <w:vertAlign w:val="superscript"/>
          <w:lang w:val="uk-UA"/>
        </w:rPr>
        <w:t>1</w:t>
      </w:r>
      <w:r w:rsidRPr="00E07A1C">
        <w:rPr>
          <w:rFonts w:ascii="Verdana" w:hAnsi="Verdana"/>
          <w:sz w:val="20"/>
          <w:szCs w:val="20"/>
          <w:lang w:val="uk-UA"/>
        </w:rPr>
        <w:t>. Установити, що дія цього Закону не поширюється на випадки, якщо предметом закупівлі є товари, роботи чи послуги, необхідні для виконання заходів, спрямованих на запобігання виникнення та поширення, локалізацію та ліквідацію спалахів, епідемій та пандемій коронавірусної хвороби (COVID – 19). Перелік таких товарів, робіт чи послуг та порядок їх закупівлі затверджуються Кабінетом Міністрів України.</w:t>
      </w:r>
    </w:p>
    <w:p w14:paraId="05BC32C1" w14:textId="77777777" w:rsidR="0096196D" w:rsidRPr="00E07A1C" w:rsidRDefault="0096196D" w:rsidP="00E07A1C">
      <w:pPr>
        <w:spacing w:line="276" w:lineRule="auto"/>
        <w:ind w:firstLine="708"/>
        <w:jc w:val="both"/>
        <w:rPr>
          <w:rFonts w:ascii="Verdana" w:hAnsi="Verdana"/>
          <w:sz w:val="20"/>
          <w:szCs w:val="20"/>
          <w:lang w:val="uk-UA"/>
        </w:rPr>
      </w:pPr>
      <w:r w:rsidRPr="00E07A1C">
        <w:rPr>
          <w:rFonts w:ascii="Verdana" w:hAnsi="Verdana"/>
          <w:sz w:val="20"/>
          <w:szCs w:val="20"/>
          <w:lang w:val="uk-UA"/>
        </w:rPr>
        <w:t>За результатами такої закупівлі в електронній системі закупівлі замовник оприлюднює звіт про договір про закупівлю, укладений без використання електронної системи закупівель, договір про закупівлю та всі додатки до нього, звіт про виконання договору про закупівлю відповідно до статті 10 Закону.</w:t>
      </w:r>
    </w:p>
    <w:p w14:paraId="1FF3D4D5" w14:textId="77777777" w:rsidR="0096196D" w:rsidRPr="00E07A1C" w:rsidRDefault="0096196D" w:rsidP="00E07A1C">
      <w:pPr>
        <w:spacing w:before="120" w:after="120" w:line="276" w:lineRule="auto"/>
        <w:ind w:firstLine="567"/>
        <w:jc w:val="both"/>
        <w:rPr>
          <w:rFonts w:ascii="Verdana" w:hAnsi="Verdana"/>
          <w:sz w:val="20"/>
          <w:szCs w:val="20"/>
          <w:lang w:val="uk-UA"/>
        </w:rPr>
      </w:pPr>
      <w:r w:rsidRPr="00E07A1C">
        <w:rPr>
          <w:rFonts w:ascii="Verdana" w:hAnsi="Verdana"/>
          <w:sz w:val="20"/>
          <w:szCs w:val="20"/>
          <w:lang w:val="uk-UA"/>
        </w:rPr>
        <w:t>У разі недотримання вимог щодо публікації такого звіту винні особи притягаються до відповідальності відповідно до закону»;</w:t>
      </w:r>
    </w:p>
    <w:p w14:paraId="6838A420" w14:textId="77777777" w:rsidR="0096196D" w:rsidRPr="00E07A1C" w:rsidRDefault="0096196D" w:rsidP="00E07A1C">
      <w:pPr>
        <w:spacing w:before="120" w:after="120" w:line="276" w:lineRule="auto"/>
        <w:ind w:firstLine="567"/>
        <w:jc w:val="both"/>
        <w:rPr>
          <w:rFonts w:ascii="Verdana" w:hAnsi="Verdana"/>
          <w:sz w:val="20"/>
          <w:szCs w:val="20"/>
          <w:lang w:val="uk-UA"/>
        </w:rPr>
      </w:pPr>
      <w:r w:rsidRPr="00E07A1C">
        <w:rPr>
          <w:rFonts w:ascii="Verdana" w:hAnsi="Verdana"/>
          <w:sz w:val="20"/>
          <w:szCs w:val="20"/>
          <w:lang w:val="uk-UA"/>
        </w:rPr>
        <w:t>2) абзац дванадцятий підпункту першого пункту 7 викласти в такій редакції:</w:t>
      </w:r>
    </w:p>
    <w:p w14:paraId="5FFD5B08" w14:textId="77777777" w:rsidR="0096196D" w:rsidRPr="00E07A1C" w:rsidRDefault="0096196D" w:rsidP="00E07A1C">
      <w:pPr>
        <w:spacing w:before="120" w:after="120" w:line="276" w:lineRule="auto"/>
        <w:ind w:firstLine="567"/>
        <w:jc w:val="both"/>
        <w:rPr>
          <w:rFonts w:ascii="Verdana" w:hAnsi="Verdana"/>
          <w:sz w:val="20"/>
          <w:szCs w:val="20"/>
          <w:lang w:val="uk-UA"/>
        </w:rPr>
      </w:pPr>
      <w:r w:rsidRPr="00E07A1C">
        <w:rPr>
          <w:rFonts w:ascii="Verdana" w:hAnsi="Verdana"/>
          <w:sz w:val="20"/>
          <w:szCs w:val="20"/>
          <w:lang w:val="uk-UA"/>
        </w:rPr>
        <w:t xml:space="preserve">«Порушення порядку визначення предмета закупівлі; несвоєчасне надання або ненадання замовником роз’яснень щодо змісту тендерної документації; тендерна документація складена не у відповідності до вимог закону; розмір забезпечення тендерної пропозиції, встановлений у тендерній документації, перевищує межі, визначені законом; неоприлюднення або порушення строків оприлюднення інформації про закупівлі; неоприлюднення або порушення порядку оприлюднення інформації про закупівлі, що здійснюються відповідно до положень Закону України «Про внесення змін до деяких законодавчих актів України, спрямованих на запобігання виникнення і поширення коронавірусної хвороби (COVID-19)»; ненадання інформації, документів у випадках, </w:t>
      </w:r>
      <w:r w:rsidRPr="00E07A1C">
        <w:rPr>
          <w:rFonts w:ascii="Verdana" w:hAnsi="Verdana"/>
          <w:sz w:val="20"/>
          <w:szCs w:val="20"/>
          <w:lang w:val="uk-UA"/>
        </w:rPr>
        <w:lastRenderedPageBreak/>
        <w:t>передбачених законом; порушення строків розгляду тендерної пропозиції -»</w:t>
      </w:r>
    </w:p>
    <w:p w14:paraId="159A21F8"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8. Прикінцеві положення Закону України «Про Державний бюджет України на 2020 рік» від 14 листопада 2019 року № 294-IX (Відомості Верховної Ради (ВВР), 2020, № 5, ст.31) доповнити частиною дванадцятою такого змісту:</w:t>
      </w:r>
    </w:p>
    <w:p w14:paraId="5515D553"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«12) Установити, що розпорядники (одержувачі) бюджетних коштів (крім закордонних дипломатичних установ) у договорах про закупівлю товарів, робіт і послуг за бюджетні кошти можуть передбачати сто відсоткову попередню оплату товарів, робіт чи послуг, необхідних для виконання заходів, спрямованих на запобігання виникнення та поширення, локалізацію та ліквідацію спалахів, епідемій та пандемій коронавірусної хвороби (COVID-19). Перелік таких товарів, робіт чи послуг затверджується Кабінетом Міністрів України».</w:t>
      </w:r>
    </w:p>
    <w:p w14:paraId="41A5ADC4"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9. Статтю 84 Кодексу законів про працю України (Відомості Верховної Ради УРСР, 1971 р., додаток до № 50, ст. 375) доповнити новою частиною такого змісту:</w:t>
      </w:r>
    </w:p>
    <w:p w14:paraId="0C07FF2A"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«У разі встановлення Кабінетом Міністрів України карантину, відповідно до Закону України «Про захист населення від інфекційних хвороб», термін перебування у відпустці без збереження заробітної не включається у загальний строк, встановлений частиною другою цієї статті».</w:t>
      </w:r>
    </w:p>
    <w:p w14:paraId="29D4A242"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10. Статтю 26 Закону України «Про відпустки» (Відомості Верховної Ради України (ВВР), 1997, № 2, ст. 4)доповнити новою частиною такого змісту:</w:t>
      </w:r>
    </w:p>
    <w:p w14:paraId="5D619A10"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 xml:space="preserve">«У разі встановлення Кабінетом Міністрів України карантину, відповідно до Закону України «Про захист населення від інфекційних хвороб», термін перебування у </w:t>
      </w:r>
      <w:r w:rsidRPr="00E07A1C">
        <w:rPr>
          <w:rFonts w:ascii="Verdana" w:hAnsi="Verdana"/>
          <w:sz w:val="20"/>
          <w:szCs w:val="20"/>
          <w:lang w:val="uk-UA"/>
        </w:rPr>
        <w:lastRenderedPageBreak/>
        <w:t>відпустці без збереження заробітної не включається у загальний строк, встановлений частиною першою цієї статті».</w:t>
      </w:r>
    </w:p>
    <w:p w14:paraId="04603AB9"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11. Розділ ХІІІ Прикінцеві положення Закону України «Про запобігання корупції» (Відомості Верховної Ради (ВВР), 2014, № 49, ст.2056) після пункту 2 доповнити новим пунктом 2</w:t>
      </w:r>
      <w:r w:rsidRPr="00E07A1C">
        <w:rPr>
          <w:rFonts w:ascii="Verdana" w:hAnsi="Verdana"/>
          <w:sz w:val="20"/>
          <w:szCs w:val="20"/>
          <w:vertAlign w:val="superscript"/>
          <w:lang w:val="uk-UA"/>
        </w:rPr>
        <w:t>1</w:t>
      </w:r>
      <w:r w:rsidRPr="00E07A1C">
        <w:rPr>
          <w:rFonts w:ascii="Verdana" w:hAnsi="Verdana"/>
          <w:sz w:val="20"/>
          <w:szCs w:val="20"/>
          <w:lang w:val="uk-UA"/>
        </w:rPr>
        <w:t xml:space="preserve"> такого змісту:</w:t>
      </w:r>
    </w:p>
    <w:p w14:paraId="7AB975B0"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«2</w:t>
      </w:r>
      <w:r w:rsidRPr="00E07A1C">
        <w:rPr>
          <w:rFonts w:ascii="Verdana" w:hAnsi="Verdana"/>
          <w:sz w:val="20"/>
          <w:szCs w:val="20"/>
          <w:vertAlign w:val="superscript"/>
          <w:lang w:val="uk-UA"/>
        </w:rPr>
        <w:t>1</w:t>
      </w:r>
      <w:r w:rsidRPr="00E07A1C">
        <w:rPr>
          <w:rFonts w:ascii="Verdana" w:hAnsi="Verdana"/>
          <w:sz w:val="20"/>
          <w:szCs w:val="20"/>
          <w:lang w:val="uk-UA"/>
        </w:rPr>
        <w:t>. Встановити, що декларації особи, уповноваженої на виконання функцій держави або місцевого самоврядування, які відповідно до статті 45 цього Закону подаються за минулий рік до 1 квітня, у 2020 році суб’єкти декларування подають до 1 червня/</w:t>
      </w:r>
    </w:p>
    <w:p w14:paraId="37E4E0C4"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Суб’єкти декларування, які у період до 1 червня 2020 року не мали можливості подати декларацію особи, уповноваженої на виконання функцій держави або місцевого самоврядування, передбачену абзацом першим частини другої статті 45 цього Закону, або повідомлення про суттєві зміни у майновому стані відповідно до статті 52 Закону у зв’язку із встановленням на території їх проживання карантинно-обмежувальних заходів, звільняються від відповідальності за несвоєчасне подання такої декларації чи повідомлення у зазначений період».</w:t>
      </w:r>
    </w:p>
    <w:p w14:paraId="628F948B" w14:textId="77777777" w:rsidR="0096196D" w:rsidRPr="00E07A1C" w:rsidRDefault="0096196D" w:rsidP="00E07A1C">
      <w:pPr>
        <w:spacing w:before="120" w:after="120" w:line="276" w:lineRule="auto"/>
        <w:ind w:firstLine="709"/>
        <w:jc w:val="both"/>
        <w:rPr>
          <w:rFonts w:ascii="Verdana" w:hAnsi="Verdana"/>
          <w:sz w:val="20"/>
          <w:szCs w:val="20"/>
          <w:lang w:val="uk-UA"/>
        </w:rPr>
      </w:pPr>
    </w:p>
    <w:p w14:paraId="3942946E"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ІІ. Прикінцеві положення</w:t>
      </w:r>
    </w:p>
    <w:p w14:paraId="4A450412"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1. Цей Закон набирає чинності з дня опублікування, крім пунктів 3, 4, 8 розділу І, які набирають чинності з дня опублікування і діють протягом трьох місяців з дня опублікування цього Закону, пункту 6, який набирає чинності з дня опублікування і діє до 18 квітня 2020 року та підпункту першого пункту 7, який вводиться в дію з 19 квітня 2020 року і діє протягом трьох місяців з дня опублікування цього Закону.</w:t>
      </w:r>
    </w:p>
    <w:p w14:paraId="54BA04A6"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lastRenderedPageBreak/>
        <w:t>2. Установити, що на період встановлення карантину або  обмежувальних заходів, пов’язаних із поширенням коронавірусної хвороби (COVID-19):</w:t>
      </w:r>
    </w:p>
    <w:p w14:paraId="7F513389"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1) роботодавець може доручити працівникові, у тому числі державному службовцю, службовцю органу місцевого самоврядування, виконувати протягом певного періоду роботу, визначену трудовим договором вдома, а також надавати працівнику, у тому числі державному службовцю, службовцю органу місцевого самоврядування, за його згодою відпустку;</w:t>
      </w:r>
    </w:p>
    <w:p w14:paraId="693309CD"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 xml:space="preserve">2) власником підприємства, установи, організації або уповноваженим органом може змінюватися режими роботи органів, закладів, підприємств, установ, організацій, зокрема, щодо прийому та обслуговування фізичних та юридичних осіб. Інформація про такі зміни повинна доводитися до відома населення з використанням веб-сайтів та інших комунікаційних засобів; </w:t>
      </w:r>
    </w:p>
    <w:p w14:paraId="660BE133"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3) з дня оголошення карантину зупиняється перебіг строків звернення за отриманням адміністративних та інших послуг та строків надання цих послуг, визначених законом. Від дня припинення карантину перебіг цих строків продовжується з урахуванням часу, що минув до його зупинення;</w:t>
      </w:r>
    </w:p>
    <w:p w14:paraId="70CB58A9"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4) забороняється проведення органами державного нагляду (контролю) планових заходів із здійснення державного нагляду (контролю) у сфері господарської діяльності.</w:t>
      </w:r>
    </w:p>
    <w:p w14:paraId="44154441" w14:textId="77777777" w:rsidR="0096196D" w:rsidRPr="00E07A1C" w:rsidRDefault="0096196D" w:rsidP="00E07A1C">
      <w:pPr>
        <w:spacing w:line="276" w:lineRule="auto"/>
        <w:ind w:firstLine="737"/>
        <w:jc w:val="both"/>
        <w:rPr>
          <w:rFonts w:ascii="Verdana" w:hAnsi="Verdana"/>
          <w:bCs/>
          <w:color w:val="000000"/>
          <w:sz w:val="20"/>
          <w:szCs w:val="20"/>
          <w:lang w:val="uk-UA"/>
        </w:rPr>
      </w:pPr>
      <w:r w:rsidRPr="00E07A1C">
        <w:rPr>
          <w:rFonts w:ascii="Verdana" w:hAnsi="Verdana"/>
          <w:bCs/>
          <w:color w:val="000000"/>
          <w:sz w:val="20"/>
          <w:szCs w:val="20"/>
          <w:lang w:val="uk-UA"/>
        </w:rPr>
        <w:t>3. На період встановлення карантину або обмежувальних заходів, пов’язаних із поширенням коронавірусної хвороби (COVID-19), та протягом 30 днів з дня його відміни забороняється:</w:t>
      </w:r>
    </w:p>
    <w:p w14:paraId="7EE84B00" w14:textId="77777777" w:rsidR="0096196D" w:rsidRPr="00E07A1C" w:rsidRDefault="0096196D" w:rsidP="00E07A1C">
      <w:pPr>
        <w:spacing w:line="276" w:lineRule="auto"/>
        <w:ind w:firstLine="737"/>
        <w:jc w:val="both"/>
        <w:rPr>
          <w:rFonts w:ascii="Verdana" w:hAnsi="Verdana"/>
          <w:bCs/>
          <w:color w:val="000000"/>
          <w:sz w:val="20"/>
          <w:szCs w:val="20"/>
          <w:lang w:val="uk-UA"/>
        </w:rPr>
      </w:pPr>
      <w:r w:rsidRPr="00E07A1C">
        <w:rPr>
          <w:rFonts w:ascii="Verdana" w:hAnsi="Verdana"/>
          <w:bCs/>
          <w:color w:val="000000"/>
          <w:sz w:val="20"/>
          <w:szCs w:val="20"/>
          <w:lang w:val="uk-UA"/>
        </w:rPr>
        <w:lastRenderedPageBreak/>
        <w:t>прийняття рішення про скасування дії довідки про взяття на облік внутрішньо переміщеної особи на підставі інформації про тривалу відсутність (понад 60 днів) особи за місцем проживання, яка дає обґрунтовані підстави вважати, що внутрішньо переміщена особа повернулася до покинутого місця постійного проживання;</w:t>
      </w:r>
    </w:p>
    <w:p w14:paraId="30923397" w14:textId="77777777" w:rsidR="0096196D" w:rsidRPr="00E07A1C" w:rsidRDefault="0096196D" w:rsidP="00E07A1C">
      <w:pPr>
        <w:spacing w:line="276" w:lineRule="auto"/>
        <w:ind w:firstLine="737"/>
        <w:jc w:val="both"/>
        <w:rPr>
          <w:rFonts w:ascii="Verdana" w:hAnsi="Verdana"/>
          <w:color w:val="000000"/>
          <w:sz w:val="20"/>
          <w:szCs w:val="20"/>
          <w:shd w:val="clear" w:color="auto" w:fill="FFFFFF"/>
          <w:lang w:val="uk-UA"/>
        </w:rPr>
      </w:pPr>
      <w:r w:rsidRPr="00E07A1C">
        <w:rPr>
          <w:rFonts w:ascii="Verdana" w:hAnsi="Verdana"/>
          <w:color w:val="000000"/>
          <w:sz w:val="20"/>
          <w:szCs w:val="20"/>
          <w:shd w:val="clear" w:color="auto" w:fill="FFFFFF"/>
          <w:lang w:val="uk-UA"/>
        </w:rPr>
        <w:t xml:space="preserve">зупинення публічним акціонерним товариством "Державний ощадний банк України" видаткових операцій за поточним рахунком </w:t>
      </w:r>
      <w:r w:rsidRPr="00E07A1C">
        <w:rPr>
          <w:rFonts w:ascii="Verdana" w:hAnsi="Verdana"/>
          <w:bCs/>
          <w:color w:val="000000"/>
          <w:sz w:val="20"/>
          <w:szCs w:val="20"/>
          <w:lang w:val="uk-UA"/>
        </w:rPr>
        <w:t xml:space="preserve">внутрішньо переміщеної особи </w:t>
      </w:r>
      <w:r w:rsidRPr="00E07A1C">
        <w:rPr>
          <w:rFonts w:ascii="Verdana" w:hAnsi="Verdana"/>
          <w:color w:val="000000"/>
          <w:sz w:val="20"/>
          <w:szCs w:val="20"/>
          <w:shd w:val="clear" w:color="auto" w:fill="FFFFFF"/>
          <w:lang w:val="uk-UA"/>
        </w:rPr>
        <w:t>за відсутності проходження фізичної ідентифікації;</w:t>
      </w:r>
    </w:p>
    <w:p w14:paraId="73D1F39B" w14:textId="77777777" w:rsidR="0096196D" w:rsidRPr="00E07A1C" w:rsidRDefault="0096196D" w:rsidP="00E07A1C">
      <w:pPr>
        <w:spacing w:line="276" w:lineRule="auto"/>
        <w:ind w:firstLine="737"/>
        <w:jc w:val="both"/>
        <w:rPr>
          <w:rFonts w:ascii="Verdana" w:hAnsi="Verdana"/>
          <w:bCs/>
          <w:color w:val="000000"/>
          <w:sz w:val="20"/>
          <w:szCs w:val="20"/>
          <w:shd w:val="clear" w:color="auto" w:fill="FFFFFF"/>
          <w:lang w:val="uk-UA"/>
        </w:rPr>
      </w:pPr>
      <w:r w:rsidRPr="00E07A1C">
        <w:rPr>
          <w:rFonts w:ascii="Verdana" w:hAnsi="Verdana"/>
          <w:bCs/>
          <w:color w:val="000000"/>
          <w:sz w:val="20"/>
          <w:szCs w:val="20"/>
          <w:shd w:val="clear" w:color="auto" w:fill="FFFFFF"/>
          <w:lang w:val="uk-UA"/>
        </w:rPr>
        <w:t>здійснення контролю за проведенням соціальних виплат внутрішньо переміщеним особам за місцем їх фактичного проживання/перебування;</w:t>
      </w:r>
    </w:p>
    <w:p w14:paraId="587B73A6" w14:textId="77777777" w:rsidR="0096196D" w:rsidRPr="00E07A1C" w:rsidRDefault="0096196D" w:rsidP="00E07A1C">
      <w:pPr>
        <w:spacing w:line="276" w:lineRule="auto"/>
        <w:ind w:firstLine="737"/>
        <w:jc w:val="both"/>
        <w:rPr>
          <w:rFonts w:ascii="Verdana" w:hAnsi="Verdana"/>
          <w:bCs/>
          <w:color w:val="000000"/>
          <w:sz w:val="20"/>
          <w:szCs w:val="20"/>
          <w:shd w:val="clear" w:color="auto" w:fill="FFFFFF"/>
          <w:lang w:val="uk-UA"/>
        </w:rPr>
      </w:pPr>
      <w:r w:rsidRPr="00E07A1C">
        <w:rPr>
          <w:rFonts w:ascii="Verdana" w:hAnsi="Verdana"/>
          <w:bCs/>
          <w:color w:val="000000"/>
          <w:sz w:val="20"/>
          <w:szCs w:val="20"/>
          <w:shd w:val="clear" w:color="auto" w:fill="FFFFFF"/>
          <w:lang w:val="uk-UA"/>
        </w:rPr>
        <w:t>нарахування та стягнення неустойки (штрафів, пені) за несвоєчасне здійснення платежів за житлово-комунальні послуги;</w:t>
      </w:r>
    </w:p>
    <w:p w14:paraId="13108857" w14:textId="77777777" w:rsidR="0096196D" w:rsidRPr="00E07A1C" w:rsidRDefault="0096196D" w:rsidP="00E07A1C">
      <w:pPr>
        <w:spacing w:line="276" w:lineRule="auto"/>
        <w:ind w:firstLine="737"/>
        <w:jc w:val="both"/>
        <w:rPr>
          <w:rFonts w:ascii="Verdana" w:hAnsi="Verdana"/>
          <w:bCs/>
          <w:color w:val="000000"/>
          <w:sz w:val="20"/>
          <w:szCs w:val="20"/>
          <w:shd w:val="clear" w:color="auto" w:fill="FFFFFF"/>
          <w:lang w:val="uk-UA"/>
        </w:rPr>
      </w:pPr>
      <w:r w:rsidRPr="00E07A1C">
        <w:rPr>
          <w:rFonts w:ascii="Verdana" w:hAnsi="Verdana"/>
          <w:bCs/>
          <w:color w:val="000000"/>
          <w:sz w:val="20"/>
          <w:szCs w:val="20"/>
          <w:shd w:val="clear" w:color="auto" w:fill="FFFFFF"/>
          <w:lang w:val="uk-UA"/>
        </w:rPr>
        <w:t>припинення/зупинення надання житлово-комунальних послуг громадянам України у разі їх неоплати або оплати не в повному обсязі;</w:t>
      </w:r>
    </w:p>
    <w:p w14:paraId="7C4B2DB2" w14:textId="77777777" w:rsidR="0096196D" w:rsidRPr="00E07A1C" w:rsidRDefault="0096196D" w:rsidP="00E07A1C">
      <w:pPr>
        <w:spacing w:line="276" w:lineRule="auto"/>
        <w:ind w:firstLine="737"/>
        <w:jc w:val="both"/>
        <w:rPr>
          <w:rFonts w:ascii="Verdana" w:hAnsi="Verdana"/>
          <w:bCs/>
          <w:color w:val="000000"/>
          <w:sz w:val="20"/>
          <w:szCs w:val="20"/>
          <w:shd w:val="clear" w:color="auto" w:fill="FFFFFF"/>
          <w:lang w:val="uk-UA"/>
        </w:rPr>
      </w:pPr>
      <w:r w:rsidRPr="00E07A1C">
        <w:rPr>
          <w:rFonts w:ascii="Verdana" w:hAnsi="Verdana"/>
          <w:bCs/>
          <w:color w:val="000000"/>
          <w:sz w:val="20"/>
          <w:szCs w:val="20"/>
          <w:shd w:val="clear" w:color="auto" w:fill="FFFFFF"/>
          <w:lang w:val="uk-UA"/>
        </w:rPr>
        <w:t>примусове виселення із житла та примусове стягнення житла (житлових будинків, частин житлових будинків, квартир, кімнат у квартирах, кімнат, житлових секцій чи блоків у гуртожитках, інших жилих приміщень), що належить на праві приватної власності громадянам України під час примусового виконання рішень судів щодо стягнення заборгованості за житлово-комунальні послуги;</w:t>
      </w:r>
    </w:p>
    <w:p w14:paraId="6B24F96D" w14:textId="77777777" w:rsidR="0096196D" w:rsidRPr="00E07A1C" w:rsidRDefault="0096196D" w:rsidP="00E07A1C">
      <w:pPr>
        <w:spacing w:before="120" w:after="120" w:line="276" w:lineRule="auto"/>
        <w:ind w:firstLine="709"/>
        <w:jc w:val="both"/>
        <w:rPr>
          <w:rFonts w:ascii="Verdana" w:hAnsi="Verdana"/>
          <w:bCs/>
          <w:color w:val="000000"/>
          <w:sz w:val="20"/>
          <w:szCs w:val="20"/>
          <w:shd w:val="clear" w:color="auto" w:fill="FFFFFF"/>
          <w:lang w:val="uk-UA"/>
        </w:rPr>
      </w:pPr>
      <w:r w:rsidRPr="00E07A1C">
        <w:rPr>
          <w:rFonts w:ascii="Verdana" w:hAnsi="Verdana"/>
          <w:bCs/>
          <w:color w:val="000000"/>
          <w:sz w:val="20"/>
          <w:szCs w:val="20"/>
          <w:shd w:val="clear" w:color="auto" w:fill="FFFFFF"/>
          <w:lang w:val="uk-UA"/>
        </w:rPr>
        <w:t>примусове виселення громадян за несвоєчасну оплату житлово-комунальних послуг із жилих приміщень у будинках державного, громадського житлового фонду та житлового фонду соціального призначення.</w:t>
      </w:r>
    </w:p>
    <w:p w14:paraId="0481BCDE"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 xml:space="preserve">4. Установити, що до іноземців та осіб без громадянства, які не змогли виїхати за межі України або не змогли звернутися до територіальних органів/підрозділів </w:t>
      </w:r>
      <w:r w:rsidRPr="00E07A1C">
        <w:rPr>
          <w:rFonts w:ascii="Verdana" w:hAnsi="Verdana"/>
          <w:sz w:val="20"/>
          <w:szCs w:val="20"/>
          <w:lang w:val="uk-UA"/>
        </w:rPr>
        <w:lastRenderedPageBreak/>
        <w:t>Державної міграційної служби України із заявою про продовження строку перебування на території України та/або про обмін посвідки на тимчасове/постійне проживання у зв’язку із введенням карантину, не застосовується адміністративна відповідальність за порушення законодавства про правовий статус іноземців та осіб без громадянства, якщо такі порушення настали в період чи внаслідок встановлення карантину. Оформлення документів, що посвідчують особу, підтверджують громадянство України чи спеціальний статус особи, у період введення карантину здійснюється за місцем звернення особи.</w:t>
      </w:r>
    </w:p>
    <w:p w14:paraId="00374447"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5. Кабінету Міністрів України забезпечити в межах чинного законодавства контроль за цінами на лікарські засоби, товари медичного призначення та соціально значущі товари.</w:t>
      </w:r>
    </w:p>
    <w:p w14:paraId="63431109"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6. Кабінету Міністрів України протягом тижня з дня набрання чинності цим Законом:</w:t>
      </w:r>
    </w:p>
    <w:p w14:paraId="1EF17DC9"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1) встановити:</w:t>
      </w:r>
    </w:p>
    <w:p w14:paraId="31733F05"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додаткові доплати до заробітної плати медичним та іншим працівникам, які безпосередньо зайняті на роботах з ліквідації захворювання серед людей на коронавірусну хворобу (COVID-19),  у розмірі до 200 відсотків заробітної плати на період виконання заходів, спрямованих на запобігання виникнення та поширення, локалізацію та ліквідацію спалахів, епідемій та пандемій коронавірусної хвороби (COVID-19), визначений у рішенні Кабінету Міністрів України про встановлення карантину, до завершення виконання цих заходів;</w:t>
      </w:r>
    </w:p>
    <w:p w14:paraId="2D4562BB"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доплати до заробітної плати окремим категоріям працівників які забезпечують життєдіяльність населення;</w:t>
      </w:r>
    </w:p>
    <w:p w14:paraId="59E97773"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lastRenderedPageBreak/>
        <w:t>2) встановити  перелік відповідних місць розміщення іноземців та осіб без громадянства, яким надано статус біженця, додатковий захист або які перебувають у процедурі отримання цих статусів, а також іноземців та осіб без громадянства, які незаконно перебувають на території України і відносно яких винесено рішення суду про їх поміщення до пунктів тимчасового перебування іноземців, у разі якщо такі пункти знаходяться в межах території, на якій введено карантин;</w:t>
      </w:r>
    </w:p>
    <w:p w14:paraId="6C98569C" w14:textId="77777777" w:rsidR="0096196D" w:rsidRPr="00E07A1C" w:rsidRDefault="0096196D" w:rsidP="00E07A1C">
      <w:pPr>
        <w:spacing w:line="276" w:lineRule="auto"/>
        <w:ind w:firstLine="737"/>
        <w:jc w:val="both"/>
        <w:rPr>
          <w:rFonts w:ascii="Verdana" w:hAnsi="Verdana"/>
          <w:bCs/>
          <w:color w:val="000000"/>
          <w:sz w:val="20"/>
          <w:szCs w:val="20"/>
          <w:lang w:val="uk-UA"/>
        </w:rPr>
      </w:pPr>
      <w:r w:rsidRPr="00E07A1C">
        <w:rPr>
          <w:rFonts w:ascii="Verdana" w:hAnsi="Verdana"/>
          <w:bCs/>
          <w:color w:val="000000"/>
          <w:sz w:val="20"/>
          <w:szCs w:val="20"/>
          <w:lang w:val="uk-UA"/>
        </w:rPr>
        <w:t>3) у дводенний строк з дня набрання чинності цим Законом забезпечити прийняття нормативно-правових актів та подання на розгляд Верховної Ради України законопроектів, необхідних для врегулювання суспільних відносин, пов’язаних із встановленням карантину, у тому числі щодо:</w:t>
      </w:r>
    </w:p>
    <w:p w14:paraId="2B3F84BA" w14:textId="77777777" w:rsidR="0096196D" w:rsidRPr="00E07A1C" w:rsidRDefault="0096196D" w:rsidP="00E07A1C">
      <w:pPr>
        <w:spacing w:line="276" w:lineRule="auto"/>
        <w:ind w:firstLine="737"/>
        <w:jc w:val="both"/>
        <w:rPr>
          <w:rFonts w:ascii="Verdana" w:hAnsi="Verdana"/>
          <w:bCs/>
          <w:color w:val="000000"/>
          <w:sz w:val="20"/>
          <w:szCs w:val="20"/>
          <w:lang w:val="uk-UA"/>
        </w:rPr>
      </w:pPr>
      <w:r w:rsidRPr="00E07A1C">
        <w:rPr>
          <w:rFonts w:ascii="Verdana" w:hAnsi="Verdana"/>
          <w:color w:val="000000"/>
          <w:sz w:val="20"/>
          <w:szCs w:val="20"/>
          <w:shd w:val="clear" w:color="auto" w:fill="FFFFFF"/>
          <w:lang w:val="uk-UA"/>
        </w:rPr>
        <w:t>недопущення припинення надання житлових субсидій н</w:t>
      </w:r>
      <w:r w:rsidRPr="00E07A1C">
        <w:rPr>
          <w:rFonts w:ascii="Verdana" w:hAnsi="Verdana"/>
          <w:bCs/>
          <w:color w:val="000000"/>
          <w:sz w:val="20"/>
          <w:szCs w:val="20"/>
          <w:lang w:val="uk-UA"/>
        </w:rPr>
        <w:t>а період встановлення карантину або обмежувальних заходів, пов’язаних із поширенням коронавірусної хвороби (COVID-19)</w:t>
      </w:r>
      <w:r w:rsidRPr="00E07A1C">
        <w:rPr>
          <w:rFonts w:ascii="Verdana" w:hAnsi="Verdana"/>
          <w:color w:val="000000"/>
          <w:sz w:val="20"/>
          <w:szCs w:val="20"/>
          <w:shd w:val="clear" w:color="auto" w:fill="FFFFFF"/>
          <w:lang w:val="uk-UA"/>
        </w:rPr>
        <w:t>;</w:t>
      </w:r>
    </w:p>
    <w:p w14:paraId="3ED39655" w14:textId="77777777" w:rsidR="0096196D" w:rsidRPr="00E07A1C" w:rsidRDefault="0096196D" w:rsidP="00E07A1C">
      <w:pPr>
        <w:spacing w:line="276" w:lineRule="auto"/>
        <w:ind w:firstLine="737"/>
        <w:jc w:val="both"/>
        <w:rPr>
          <w:rFonts w:ascii="Verdana" w:hAnsi="Verdana"/>
          <w:bCs/>
          <w:color w:val="000000"/>
          <w:sz w:val="20"/>
          <w:szCs w:val="20"/>
          <w:lang w:val="uk-UA"/>
        </w:rPr>
      </w:pPr>
      <w:r w:rsidRPr="00E07A1C">
        <w:rPr>
          <w:rFonts w:ascii="Verdana" w:hAnsi="Verdana"/>
          <w:bCs/>
          <w:color w:val="000000"/>
          <w:sz w:val="20"/>
          <w:szCs w:val="20"/>
          <w:lang w:val="uk-UA"/>
        </w:rPr>
        <w:t xml:space="preserve">призначення житлової субсидії на наступний період для всіх без виключення домогосподарств, які отримували житлову субсидію у попередньому періоді, без їх звернення, </w:t>
      </w:r>
    </w:p>
    <w:p w14:paraId="563B0EA6" w14:textId="77777777" w:rsidR="0096196D" w:rsidRPr="00E07A1C" w:rsidRDefault="0096196D" w:rsidP="00E07A1C">
      <w:pPr>
        <w:spacing w:line="276" w:lineRule="auto"/>
        <w:ind w:firstLine="737"/>
        <w:jc w:val="both"/>
        <w:rPr>
          <w:rFonts w:ascii="Verdana" w:hAnsi="Verdana"/>
          <w:bCs/>
          <w:color w:val="000000"/>
          <w:sz w:val="20"/>
          <w:szCs w:val="20"/>
          <w:lang w:val="uk-UA"/>
        </w:rPr>
      </w:pPr>
      <w:r w:rsidRPr="00E07A1C">
        <w:rPr>
          <w:rFonts w:ascii="Verdana" w:hAnsi="Verdana"/>
          <w:bCs/>
          <w:color w:val="000000"/>
          <w:sz w:val="20"/>
          <w:szCs w:val="20"/>
          <w:lang w:val="uk-UA"/>
        </w:rPr>
        <w:t>розширення кола отримувачів житлових субсидій у зв'язку із встановленням карантину або обмежувальних заходів, пов’язаних із поширенням коронавірусної хвороби (COVID-19);</w:t>
      </w:r>
    </w:p>
    <w:p w14:paraId="32ADD2FE" w14:textId="77777777" w:rsidR="0096196D" w:rsidRPr="00E07A1C" w:rsidRDefault="0096196D" w:rsidP="00E07A1C">
      <w:pPr>
        <w:spacing w:line="276" w:lineRule="auto"/>
        <w:ind w:firstLine="737"/>
        <w:jc w:val="both"/>
        <w:rPr>
          <w:rFonts w:ascii="Verdana" w:hAnsi="Verdana"/>
          <w:bCs/>
          <w:color w:val="000000"/>
          <w:sz w:val="20"/>
          <w:szCs w:val="20"/>
          <w:lang w:val="uk-UA"/>
        </w:rPr>
      </w:pPr>
      <w:r w:rsidRPr="00E07A1C">
        <w:rPr>
          <w:rFonts w:ascii="Verdana" w:hAnsi="Verdana"/>
          <w:bCs/>
          <w:color w:val="000000"/>
          <w:sz w:val="20"/>
          <w:szCs w:val="20"/>
          <w:lang w:val="uk-UA"/>
        </w:rPr>
        <w:t>реєстрації безробітного з першого дня після подання особою, яка шукає роботу, заяви про надання статусу безробітного, та призначення допомоги по безробіттю з першого дня після реєстрації безробітного;</w:t>
      </w:r>
    </w:p>
    <w:p w14:paraId="51842833"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color w:val="000000"/>
          <w:sz w:val="20"/>
          <w:szCs w:val="20"/>
          <w:shd w:val="clear" w:color="auto" w:fill="FFFFFF"/>
          <w:lang w:val="uk-UA"/>
        </w:rPr>
        <w:t xml:space="preserve">призупинення обов'язку виконання основного зобов’язання, виконання якого забезпечене іпотекою, та </w:t>
      </w:r>
      <w:r w:rsidRPr="00E07A1C">
        <w:rPr>
          <w:rFonts w:ascii="Verdana" w:hAnsi="Verdana"/>
          <w:color w:val="000000"/>
          <w:sz w:val="20"/>
          <w:szCs w:val="20"/>
          <w:shd w:val="clear" w:color="auto" w:fill="FFFFFF"/>
          <w:lang w:val="uk-UA"/>
        </w:rPr>
        <w:lastRenderedPageBreak/>
        <w:t>недопущення звернення стягнення на предмет іпотеки на період встановлення карантину або обмежувальних заходів, пов’язаних із поширенням коронавірусної хвороби (COVID-19).</w:t>
      </w:r>
      <w:r w:rsidRPr="00E07A1C">
        <w:rPr>
          <w:rFonts w:ascii="Verdana" w:hAnsi="Verdana"/>
          <w:sz w:val="20"/>
          <w:szCs w:val="20"/>
          <w:lang w:val="uk-UA"/>
        </w:rPr>
        <w:t xml:space="preserve">4) прийняти  нормативно-правові акти,  що випливають із цього Закону.  </w:t>
      </w:r>
    </w:p>
    <w:p w14:paraId="560702C5" w14:textId="77777777" w:rsidR="0096196D" w:rsidRPr="00E07A1C" w:rsidRDefault="0096196D" w:rsidP="00E07A1C">
      <w:pPr>
        <w:spacing w:before="120" w:after="120" w:line="276" w:lineRule="auto"/>
        <w:ind w:firstLine="709"/>
        <w:jc w:val="both"/>
        <w:rPr>
          <w:rFonts w:ascii="Verdana" w:hAnsi="Verdana"/>
          <w:sz w:val="20"/>
          <w:szCs w:val="20"/>
          <w:lang w:val="uk-UA"/>
        </w:rPr>
      </w:pPr>
      <w:r w:rsidRPr="00E07A1C">
        <w:rPr>
          <w:rFonts w:ascii="Verdana" w:hAnsi="Verdana"/>
          <w:sz w:val="20"/>
          <w:szCs w:val="20"/>
          <w:lang w:val="uk-UA"/>
        </w:rPr>
        <w:t xml:space="preserve">7. У дводенний строк розробити та внести на розгляд Верховної Ради України комплексний законопроект щодо економічного та соціального захисту населення на час встановлення карантину, в тому числі з використанням заходів впливу адміністративного та кримінально-правового характеру. </w:t>
      </w:r>
    </w:p>
    <w:p w14:paraId="66021C07" w14:textId="77777777" w:rsidR="0096196D" w:rsidRPr="00E07A1C" w:rsidRDefault="0096196D" w:rsidP="00E07A1C">
      <w:pPr>
        <w:spacing w:before="120" w:after="120" w:line="276" w:lineRule="auto"/>
        <w:ind w:firstLine="709"/>
        <w:jc w:val="both"/>
        <w:rPr>
          <w:rFonts w:ascii="Verdana" w:hAnsi="Verdana"/>
          <w:sz w:val="20"/>
          <w:szCs w:val="20"/>
          <w:lang w:val="uk-UA"/>
        </w:rPr>
      </w:pPr>
    </w:p>
    <w:p w14:paraId="79FA17EC" w14:textId="77777777" w:rsidR="0096196D" w:rsidRPr="00E07A1C" w:rsidRDefault="0096196D" w:rsidP="00E07A1C">
      <w:pPr>
        <w:spacing w:before="120" w:after="120" w:line="276" w:lineRule="auto"/>
        <w:jc w:val="both"/>
        <w:rPr>
          <w:rFonts w:ascii="Verdana" w:hAnsi="Verdana"/>
          <w:sz w:val="20"/>
          <w:szCs w:val="20"/>
          <w:lang w:val="uk-UA"/>
        </w:rPr>
      </w:pPr>
      <w:r w:rsidRPr="00E07A1C">
        <w:rPr>
          <w:rFonts w:ascii="Verdana" w:hAnsi="Verdana"/>
          <w:sz w:val="20"/>
          <w:szCs w:val="20"/>
          <w:lang w:val="uk-UA"/>
        </w:rPr>
        <w:t xml:space="preserve">Голова </w:t>
      </w:r>
    </w:p>
    <w:p w14:paraId="0A74C1B5" w14:textId="77777777" w:rsidR="0096196D" w:rsidRPr="00E07A1C" w:rsidRDefault="0096196D" w:rsidP="00E07A1C">
      <w:pPr>
        <w:spacing w:line="276" w:lineRule="auto"/>
        <w:rPr>
          <w:rFonts w:ascii="Verdana" w:hAnsi="Verdana"/>
          <w:sz w:val="20"/>
          <w:szCs w:val="20"/>
          <w:lang w:val="uk-UA"/>
        </w:rPr>
      </w:pPr>
      <w:r w:rsidRPr="00E07A1C">
        <w:rPr>
          <w:rFonts w:ascii="Verdana" w:hAnsi="Verdana"/>
          <w:sz w:val="20"/>
          <w:szCs w:val="20"/>
          <w:lang w:val="uk-UA"/>
        </w:rPr>
        <w:t>Верховної Ради України</w:t>
      </w:r>
    </w:p>
    <w:p w14:paraId="3C37F1BB" w14:textId="77777777" w:rsidR="0096196D" w:rsidRPr="00E07A1C" w:rsidRDefault="0096196D" w:rsidP="00E07A1C">
      <w:pPr>
        <w:spacing w:line="276" w:lineRule="auto"/>
        <w:rPr>
          <w:rFonts w:ascii="Verdana" w:hAnsi="Verdana"/>
          <w:sz w:val="20"/>
          <w:szCs w:val="20"/>
          <w:lang w:val="uk-UA"/>
        </w:rPr>
      </w:pPr>
    </w:p>
    <w:p w14:paraId="49415685" w14:textId="77777777" w:rsidR="0096196D" w:rsidRPr="00E07A1C" w:rsidRDefault="0096196D" w:rsidP="00E07A1C">
      <w:pPr>
        <w:spacing w:after="200" w:line="276" w:lineRule="auto"/>
        <w:rPr>
          <w:rFonts w:ascii="Verdana" w:hAnsi="Verdana"/>
          <w:sz w:val="20"/>
          <w:szCs w:val="20"/>
          <w:lang w:val="uk-UA"/>
        </w:rPr>
      </w:pPr>
      <w:r w:rsidRPr="00E07A1C">
        <w:rPr>
          <w:rFonts w:ascii="Verdana" w:hAnsi="Verdana"/>
          <w:sz w:val="20"/>
          <w:szCs w:val="20"/>
          <w:lang w:val="uk-UA"/>
        </w:rPr>
        <w:br w:type="page"/>
      </w:r>
    </w:p>
    <w:p w14:paraId="6AA10002" w14:textId="77777777" w:rsidR="0096196D" w:rsidRPr="00E07A1C" w:rsidRDefault="0096196D" w:rsidP="00E07A1C">
      <w:pPr>
        <w:spacing w:line="276" w:lineRule="auto"/>
        <w:jc w:val="center"/>
        <w:rPr>
          <w:rFonts w:ascii="Verdana" w:hAnsi="Verdana"/>
          <w:b/>
          <w:sz w:val="20"/>
          <w:szCs w:val="20"/>
          <w:lang w:val="uk-UA"/>
        </w:rPr>
      </w:pPr>
      <w:r w:rsidRPr="00E07A1C">
        <w:rPr>
          <w:rFonts w:ascii="Verdana" w:hAnsi="Verdana"/>
          <w:b/>
          <w:sz w:val="20"/>
          <w:szCs w:val="20"/>
          <w:lang w:val="uk-UA"/>
        </w:rPr>
        <w:lastRenderedPageBreak/>
        <w:t>Кодекс України про адміністративні правопорушення</w:t>
      </w:r>
    </w:p>
    <w:p w14:paraId="3D8A48CF" w14:textId="77777777" w:rsidR="0096196D" w:rsidRPr="00E07A1C" w:rsidRDefault="0096196D" w:rsidP="00E07A1C">
      <w:pPr>
        <w:spacing w:line="276" w:lineRule="auto"/>
        <w:jc w:val="center"/>
        <w:rPr>
          <w:rFonts w:ascii="Verdana" w:hAnsi="Verdana"/>
          <w:b/>
          <w:sz w:val="20"/>
          <w:szCs w:val="20"/>
          <w:lang w:val="uk-UA"/>
        </w:rPr>
      </w:pPr>
      <w:r w:rsidRPr="00E07A1C">
        <w:rPr>
          <w:rFonts w:ascii="Verdana" w:hAnsi="Verdana"/>
          <w:b/>
          <w:sz w:val="20"/>
          <w:szCs w:val="20"/>
          <w:lang w:val="uk-UA"/>
        </w:rPr>
        <w:t>зі змінами та доповненнями</w:t>
      </w:r>
    </w:p>
    <w:p w14:paraId="7D17FF3E" w14:textId="77777777" w:rsidR="0096196D" w:rsidRPr="00E07A1C" w:rsidRDefault="0096196D" w:rsidP="00E07A1C">
      <w:pPr>
        <w:spacing w:line="276" w:lineRule="auto"/>
        <w:jc w:val="center"/>
        <w:rPr>
          <w:rFonts w:ascii="Verdana" w:hAnsi="Verdana"/>
          <w:b/>
          <w:sz w:val="20"/>
          <w:szCs w:val="20"/>
          <w:lang w:val="uk-UA"/>
        </w:rPr>
      </w:pPr>
    </w:p>
    <w:p w14:paraId="1CA7E9C2" w14:textId="77777777" w:rsidR="0096196D" w:rsidRPr="00E07A1C" w:rsidRDefault="0096196D" w:rsidP="00E07A1C">
      <w:pPr>
        <w:spacing w:line="276" w:lineRule="auto"/>
        <w:jc w:val="center"/>
        <w:rPr>
          <w:rFonts w:ascii="Verdana" w:hAnsi="Verdana"/>
          <w:sz w:val="20"/>
          <w:szCs w:val="20"/>
          <w:lang w:val="uk-UA"/>
        </w:rPr>
      </w:pPr>
      <w:r w:rsidRPr="00E07A1C">
        <w:rPr>
          <w:rFonts w:ascii="Verdana" w:hAnsi="Verdana"/>
          <w:sz w:val="20"/>
          <w:szCs w:val="20"/>
          <w:lang w:val="uk-UA"/>
        </w:rPr>
        <w:t>(Відомості Верховної Ради Української РСР (ВВР) 1984, додаток до № 51, ст.1122)</w:t>
      </w:r>
    </w:p>
    <w:p w14:paraId="70BF713E" w14:textId="77777777" w:rsidR="0096196D" w:rsidRPr="00E07A1C" w:rsidRDefault="0096196D" w:rsidP="00E07A1C">
      <w:pPr>
        <w:spacing w:line="276" w:lineRule="auto"/>
        <w:jc w:val="center"/>
        <w:rPr>
          <w:rFonts w:ascii="Verdana" w:hAnsi="Verdana"/>
          <w:sz w:val="20"/>
          <w:szCs w:val="20"/>
          <w:lang w:val="uk-UA"/>
        </w:rPr>
      </w:pPr>
    </w:p>
    <w:p w14:paraId="7B685972" w14:textId="77777777" w:rsidR="0096196D" w:rsidRPr="00E07A1C" w:rsidRDefault="0096196D" w:rsidP="00E07A1C">
      <w:pPr>
        <w:spacing w:line="276" w:lineRule="auto"/>
        <w:jc w:val="center"/>
        <w:rPr>
          <w:rFonts w:ascii="Verdana" w:hAnsi="Verdana"/>
          <w:sz w:val="20"/>
          <w:szCs w:val="20"/>
          <w:lang w:val="uk-UA"/>
        </w:rPr>
      </w:pPr>
      <w:r w:rsidRPr="00E07A1C">
        <w:rPr>
          <w:rFonts w:ascii="Verdana" w:hAnsi="Verdana"/>
          <w:sz w:val="20"/>
          <w:szCs w:val="20"/>
          <w:lang w:val="uk-UA"/>
        </w:rPr>
        <w:t>Витяг, коментар</w:t>
      </w:r>
    </w:p>
    <w:p w14:paraId="6D3C696A" w14:textId="77777777" w:rsidR="0096196D" w:rsidRPr="00E07A1C" w:rsidRDefault="0096196D" w:rsidP="00E07A1C">
      <w:pPr>
        <w:spacing w:line="276" w:lineRule="auto"/>
        <w:jc w:val="center"/>
        <w:rPr>
          <w:rFonts w:ascii="Verdana" w:hAnsi="Verdana"/>
          <w:sz w:val="20"/>
          <w:szCs w:val="20"/>
          <w:lang w:val="uk-UA"/>
        </w:rPr>
      </w:pPr>
    </w:p>
    <w:p w14:paraId="41A50337" w14:textId="77777777" w:rsidR="0096196D" w:rsidRPr="00E07A1C" w:rsidRDefault="0096196D" w:rsidP="00E07A1C">
      <w:pPr>
        <w:spacing w:line="276" w:lineRule="auto"/>
        <w:ind w:firstLine="709"/>
        <w:jc w:val="both"/>
        <w:rPr>
          <w:rFonts w:ascii="Verdana" w:hAnsi="Verdana"/>
          <w:b/>
          <w:sz w:val="20"/>
          <w:szCs w:val="20"/>
          <w:lang w:val="uk-UA"/>
        </w:rPr>
      </w:pPr>
      <w:r w:rsidRPr="00E07A1C">
        <w:rPr>
          <w:rFonts w:ascii="Verdana" w:hAnsi="Verdana"/>
          <w:b/>
          <w:sz w:val="20"/>
          <w:szCs w:val="20"/>
          <w:lang w:val="uk-UA"/>
        </w:rPr>
        <w:t>Стаття 5. Повноваження місцевих рад щодо прийняття рішень, за порушення яких передбачається адміністративна відповідальність</w:t>
      </w:r>
    </w:p>
    <w:p w14:paraId="72792A9F" w14:textId="77777777" w:rsidR="0096196D" w:rsidRPr="00E07A1C" w:rsidRDefault="0096196D" w:rsidP="00E07A1C">
      <w:pPr>
        <w:spacing w:line="276" w:lineRule="auto"/>
        <w:jc w:val="both"/>
        <w:rPr>
          <w:rFonts w:ascii="Verdana" w:hAnsi="Verdana"/>
          <w:sz w:val="20"/>
          <w:szCs w:val="20"/>
          <w:lang w:val="uk-UA"/>
        </w:rPr>
      </w:pPr>
    </w:p>
    <w:p w14:paraId="2D650734" w14:textId="77777777" w:rsidR="0096196D" w:rsidRPr="00E07A1C" w:rsidRDefault="0096196D" w:rsidP="00E07A1C">
      <w:pPr>
        <w:spacing w:line="276" w:lineRule="auto"/>
        <w:ind w:firstLine="851"/>
        <w:jc w:val="both"/>
        <w:rPr>
          <w:rFonts w:ascii="Verdana" w:hAnsi="Verdana"/>
          <w:i/>
          <w:sz w:val="20"/>
          <w:szCs w:val="20"/>
          <w:lang w:val="uk-UA"/>
        </w:rPr>
      </w:pPr>
      <w:r w:rsidRPr="00E07A1C">
        <w:rPr>
          <w:rFonts w:ascii="Verdana" w:hAnsi="Verdana"/>
          <w:i/>
          <w:sz w:val="20"/>
          <w:szCs w:val="20"/>
          <w:lang w:val="uk-UA"/>
        </w:rPr>
        <w:t>Сільські, селищні, міські, обласні ради мають право приймати в межах, що визначаються законами, рішення з питань боротьби зі стихійним лихом і епідеміями, які передбачають за їх порушення адміністративну відповідальність, а також рішення з питань боротьби з епізоотіями, за порушення яких відповідальність встановлено статтею 107 цього Кодексу.</w:t>
      </w:r>
    </w:p>
    <w:p w14:paraId="17D23008" w14:textId="77777777" w:rsidR="0096196D" w:rsidRPr="00E07A1C" w:rsidRDefault="0096196D" w:rsidP="00E07A1C">
      <w:pPr>
        <w:spacing w:line="276" w:lineRule="auto"/>
        <w:ind w:firstLine="851"/>
        <w:jc w:val="both"/>
        <w:rPr>
          <w:rFonts w:ascii="Verdana" w:hAnsi="Verdana"/>
          <w:i/>
          <w:sz w:val="20"/>
          <w:szCs w:val="20"/>
          <w:lang w:val="uk-UA"/>
        </w:rPr>
      </w:pPr>
      <w:r w:rsidRPr="00E07A1C">
        <w:rPr>
          <w:rFonts w:ascii="Verdana" w:hAnsi="Verdana"/>
          <w:i/>
          <w:sz w:val="20"/>
          <w:szCs w:val="20"/>
          <w:lang w:val="uk-UA"/>
        </w:rPr>
        <w:t>Сільські, селищні, міські ради встановлюють відповідно до законодавства правила, за порушення яких адміністративну відповідальність передбачено статтями 152, 159 і 182 цього Кодексу.</w:t>
      </w:r>
    </w:p>
    <w:p w14:paraId="75896A16" w14:textId="77777777" w:rsidR="0096196D" w:rsidRPr="00E07A1C" w:rsidRDefault="0096196D" w:rsidP="00E07A1C">
      <w:pPr>
        <w:spacing w:line="276" w:lineRule="auto"/>
        <w:ind w:firstLine="851"/>
        <w:jc w:val="both"/>
        <w:rPr>
          <w:rFonts w:ascii="Verdana" w:hAnsi="Verdana"/>
          <w:i/>
          <w:sz w:val="20"/>
          <w:szCs w:val="20"/>
          <w:lang w:val="uk-UA"/>
        </w:rPr>
      </w:pPr>
    </w:p>
    <w:p w14:paraId="33B7BD43" w14:textId="77777777" w:rsidR="0096196D" w:rsidRPr="00E07A1C" w:rsidRDefault="0096196D" w:rsidP="00E07A1C">
      <w:pPr>
        <w:spacing w:line="276" w:lineRule="auto"/>
        <w:ind w:firstLine="851"/>
        <w:jc w:val="both"/>
        <w:rPr>
          <w:rFonts w:ascii="Verdana" w:hAnsi="Verdana"/>
          <w:sz w:val="20"/>
          <w:szCs w:val="20"/>
          <w:lang w:val="uk-UA"/>
        </w:rPr>
      </w:pPr>
      <w:r w:rsidRPr="00E07A1C">
        <w:rPr>
          <w:rFonts w:ascii="Verdana" w:hAnsi="Verdana"/>
          <w:sz w:val="20"/>
          <w:szCs w:val="20"/>
          <w:lang w:val="uk-UA"/>
        </w:rPr>
        <w:t>Відповідно до ч. 1 ст. 5 КУпАП сільські, селищні, міські, обласні ради мають право приймати в межах, що визначаються законами, рішення з питань боротьби зі стихійним лихом і епідеміями, які передбачають за їх порушення адміністративну відповідальність, а також рішення з питань боротьби з епізоотіями, за порушення яких відповідальність встановлено статтею 107 цього Кодексу.</w:t>
      </w:r>
    </w:p>
    <w:p w14:paraId="2AE48324" w14:textId="77777777" w:rsidR="0096196D" w:rsidRPr="00E07A1C" w:rsidRDefault="0096196D" w:rsidP="00E07A1C">
      <w:pPr>
        <w:spacing w:line="276" w:lineRule="auto"/>
        <w:ind w:firstLine="851"/>
        <w:jc w:val="both"/>
        <w:rPr>
          <w:rFonts w:ascii="Verdana" w:hAnsi="Verdana"/>
          <w:sz w:val="20"/>
          <w:szCs w:val="20"/>
          <w:lang w:val="uk-UA"/>
        </w:rPr>
      </w:pPr>
      <w:r w:rsidRPr="00E07A1C">
        <w:rPr>
          <w:rFonts w:ascii="Verdana" w:hAnsi="Verdana"/>
          <w:sz w:val="20"/>
          <w:szCs w:val="20"/>
          <w:lang w:val="uk-UA"/>
        </w:rPr>
        <w:lastRenderedPageBreak/>
        <w:t>Згідно зі ст. 19 цього Кодексу наводиться широкий перелік повноважень органів місцевого самоврядування у сфері цивільного захисту серед яких:</w:t>
      </w:r>
    </w:p>
    <w:p w14:paraId="1B87C0B7" w14:textId="77777777" w:rsidR="0096196D" w:rsidRPr="00E07A1C" w:rsidRDefault="0096196D" w:rsidP="00E07A1C">
      <w:pPr>
        <w:spacing w:line="276" w:lineRule="auto"/>
        <w:ind w:firstLine="851"/>
        <w:jc w:val="both"/>
        <w:rPr>
          <w:rFonts w:ascii="Verdana" w:hAnsi="Verdana"/>
          <w:sz w:val="20"/>
          <w:szCs w:val="20"/>
          <w:lang w:val="uk-UA"/>
        </w:rPr>
      </w:pPr>
      <w:r w:rsidRPr="00E07A1C">
        <w:rPr>
          <w:rFonts w:ascii="Verdana" w:hAnsi="Verdana"/>
          <w:sz w:val="20"/>
          <w:szCs w:val="20"/>
          <w:lang w:val="uk-UA"/>
        </w:rPr>
        <w:t>– забезпечення цивільного захисту на відповідній території;</w:t>
      </w:r>
    </w:p>
    <w:p w14:paraId="41F8EEA4" w14:textId="77777777" w:rsidR="0096196D" w:rsidRPr="00E07A1C" w:rsidRDefault="0096196D" w:rsidP="00E07A1C">
      <w:pPr>
        <w:spacing w:line="276" w:lineRule="auto"/>
        <w:ind w:firstLine="851"/>
        <w:jc w:val="both"/>
        <w:rPr>
          <w:rFonts w:ascii="Verdana" w:hAnsi="Verdana"/>
          <w:sz w:val="20"/>
          <w:szCs w:val="20"/>
          <w:lang w:val="uk-UA"/>
        </w:rPr>
      </w:pPr>
      <w:r w:rsidRPr="00E07A1C">
        <w:rPr>
          <w:rFonts w:ascii="Verdana" w:hAnsi="Verdana"/>
          <w:sz w:val="20"/>
          <w:szCs w:val="20"/>
          <w:lang w:val="uk-UA"/>
        </w:rPr>
        <w:t>– організація робіт з ліквідації наслідків надзвичайних ситуацій на відповідній території міст, селищ та сіл, а також радіаційного, хімічного, біологічного, медичного захисту населення та інженерного захисту територій від наслідків таких ситуацій;</w:t>
      </w:r>
    </w:p>
    <w:p w14:paraId="05E7F255" w14:textId="77777777" w:rsidR="0096196D" w:rsidRPr="00E07A1C" w:rsidRDefault="0096196D" w:rsidP="00E07A1C">
      <w:pPr>
        <w:spacing w:line="276" w:lineRule="auto"/>
        <w:ind w:firstLine="851"/>
        <w:jc w:val="both"/>
        <w:rPr>
          <w:rFonts w:ascii="Verdana" w:hAnsi="Verdana"/>
          <w:sz w:val="20"/>
          <w:szCs w:val="20"/>
          <w:lang w:val="uk-UA"/>
        </w:rPr>
      </w:pPr>
      <w:r w:rsidRPr="00E07A1C">
        <w:rPr>
          <w:rFonts w:ascii="Verdana" w:hAnsi="Verdana"/>
          <w:sz w:val="20"/>
          <w:szCs w:val="20"/>
          <w:lang w:val="uk-UA"/>
        </w:rPr>
        <w:t>– організація та здійснення евакуації населення, майна у безпечні райони, їх розміщення та життєзабезпечення населення;</w:t>
      </w:r>
    </w:p>
    <w:p w14:paraId="2E4857CF" w14:textId="77777777" w:rsidR="0096196D" w:rsidRPr="00E07A1C" w:rsidRDefault="0096196D" w:rsidP="00E07A1C">
      <w:pPr>
        <w:spacing w:line="276" w:lineRule="auto"/>
        <w:ind w:firstLine="851"/>
        <w:jc w:val="both"/>
        <w:rPr>
          <w:rFonts w:ascii="Verdana" w:hAnsi="Verdana"/>
          <w:sz w:val="20"/>
          <w:szCs w:val="20"/>
          <w:lang w:val="uk-UA"/>
        </w:rPr>
      </w:pPr>
      <w:r w:rsidRPr="00E07A1C">
        <w:rPr>
          <w:rFonts w:ascii="Verdana" w:hAnsi="Verdana"/>
          <w:sz w:val="20"/>
          <w:szCs w:val="20"/>
          <w:lang w:val="uk-UA"/>
        </w:rPr>
        <w:t>– контроль за станом навколишнього природного середовища, санітарно-гігієнічною та епідемічною ситуацією;</w:t>
      </w:r>
    </w:p>
    <w:p w14:paraId="285D6B21" w14:textId="77777777" w:rsidR="0096196D" w:rsidRPr="00E07A1C" w:rsidRDefault="0096196D" w:rsidP="00E07A1C">
      <w:pPr>
        <w:spacing w:line="276" w:lineRule="auto"/>
        <w:ind w:firstLine="851"/>
        <w:jc w:val="both"/>
        <w:rPr>
          <w:rFonts w:ascii="Verdana" w:hAnsi="Verdana"/>
          <w:sz w:val="20"/>
          <w:szCs w:val="20"/>
          <w:lang w:val="uk-UA"/>
        </w:rPr>
      </w:pPr>
      <w:r w:rsidRPr="00E07A1C">
        <w:rPr>
          <w:rFonts w:ascii="Verdana" w:hAnsi="Verdana"/>
          <w:sz w:val="20"/>
          <w:szCs w:val="20"/>
          <w:lang w:val="uk-UA"/>
        </w:rPr>
        <w:t>– розроблення та здійснення заходів, спрямованих на забезпечення сталого функціонування суб’єктів господарювання в особливий період, що належать до сфери їх управління;</w:t>
      </w:r>
    </w:p>
    <w:p w14:paraId="22E39D0B" w14:textId="77777777" w:rsidR="0096196D" w:rsidRPr="00E07A1C" w:rsidRDefault="0096196D" w:rsidP="00E07A1C">
      <w:pPr>
        <w:spacing w:line="276" w:lineRule="auto"/>
        <w:ind w:firstLine="851"/>
        <w:jc w:val="both"/>
        <w:rPr>
          <w:rFonts w:ascii="Verdana" w:hAnsi="Verdana"/>
          <w:sz w:val="20"/>
          <w:szCs w:val="20"/>
          <w:lang w:val="uk-UA"/>
        </w:rPr>
      </w:pPr>
      <w:r w:rsidRPr="00E07A1C">
        <w:rPr>
          <w:rFonts w:ascii="Verdana" w:hAnsi="Verdana"/>
          <w:sz w:val="20"/>
          <w:szCs w:val="20"/>
          <w:lang w:val="uk-UA"/>
        </w:rPr>
        <w:t>– здійснення інших повноважень у сфері цивільного захисту, передбачених цим Кодексом та іншими законодавчими актами.</w:t>
      </w:r>
    </w:p>
    <w:p w14:paraId="110C707D" w14:textId="77777777" w:rsidR="0096196D" w:rsidRPr="00E07A1C" w:rsidRDefault="0096196D" w:rsidP="00E07A1C">
      <w:pPr>
        <w:spacing w:line="276" w:lineRule="auto"/>
        <w:ind w:firstLine="851"/>
        <w:jc w:val="both"/>
        <w:rPr>
          <w:rFonts w:ascii="Verdana" w:hAnsi="Verdana"/>
          <w:sz w:val="20"/>
          <w:szCs w:val="20"/>
          <w:lang w:val="uk-UA"/>
        </w:rPr>
      </w:pPr>
      <w:r w:rsidRPr="00E07A1C">
        <w:rPr>
          <w:rFonts w:ascii="Verdana" w:hAnsi="Verdana"/>
          <w:sz w:val="20"/>
          <w:szCs w:val="20"/>
          <w:lang w:val="uk-UA"/>
        </w:rPr>
        <w:t>Варто зауважити, що частина перша коментованої статті містить одразу два підходи до визначення повноважень органів місцевого самоврядування: перший – прийняття рішення з питань боротьби зі стихійним лихом і епідеміями зі встановленням адміністративної відповідальності; другий – прийняття рішення з питань боротьби з епізоотіями, за порушення яких вже встановлена адміністративна відповідальність ст. 107 КУпАП.</w:t>
      </w:r>
    </w:p>
    <w:p w14:paraId="25441572" w14:textId="77777777" w:rsidR="0096196D" w:rsidRPr="00E07A1C" w:rsidRDefault="0096196D" w:rsidP="00E07A1C">
      <w:pPr>
        <w:spacing w:line="276" w:lineRule="auto"/>
        <w:ind w:firstLine="851"/>
        <w:jc w:val="both"/>
        <w:rPr>
          <w:rFonts w:ascii="Verdana" w:hAnsi="Verdana"/>
          <w:sz w:val="20"/>
          <w:szCs w:val="20"/>
          <w:lang w:val="uk-UA"/>
        </w:rPr>
      </w:pPr>
      <w:r w:rsidRPr="00E07A1C">
        <w:rPr>
          <w:rFonts w:ascii="Verdana" w:hAnsi="Verdana"/>
          <w:sz w:val="20"/>
          <w:szCs w:val="20"/>
          <w:lang w:val="uk-UA"/>
        </w:rPr>
        <w:t xml:space="preserve">Щодо другого підходу у теоретиків і практиків питань не виникає, а от перший підхід піддається суттєвій </w:t>
      </w:r>
      <w:r w:rsidRPr="00E07A1C">
        <w:rPr>
          <w:rFonts w:ascii="Verdana" w:hAnsi="Verdana"/>
          <w:sz w:val="20"/>
          <w:szCs w:val="20"/>
          <w:lang w:val="uk-UA"/>
        </w:rPr>
        <w:lastRenderedPageBreak/>
        <w:t>критиці. Відповідно до п. 22 ч. 1 ст. 92 Конституції України виключно законами України визначаються засади цивільно-правової відповідальності; діяння, які є злочинами, адміністративними або дисциплінарними правопорушеннями, та відповідальність за них. Відтак, виникає питання конституційності встановлення адміністративної відповідальності підзаконними нормативно-правовими актами, якими є рішення органів місцевого самоврядування. Основний Закон України має найвищу юридичну силу, тож при застосуванні положення ч. 1 ст. 5 КУпАП в частині уповноваження органів місцевого самоврядування встановлювати адміністративну відповідальність мають враховуватись конституційні вимоги.</w:t>
      </w:r>
    </w:p>
    <w:p w14:paraId="3FF78C6F" w14:textId="77777777" w:rsidR="0096196D" w:rsidRPr="00E07A1C" w:rsidRDefault="0096196D" w:rsidP="00E07A1C">
      <w:pPr>
        <w:spacing w:line="276" w:lineRule="auto"/>
        <w:ind w:firstLine="851"/>
        <w:jc w:val="both"/>
        <w:rPr>
          <w:rFonts w:ascii="Verdana" w:hAnsi="Verdana"/>
          <w:sz w:val="20"/>
          <w:szCs w:val="20"/>
          <w:lang w:val="uk-UA"/>
        </w:rPr>
      </w:pPr>
      <w:r w:rsidRPr="00E07A1C">
        <w:rPr>
          <w:rFonts w:ascii="Verdana" w:hAnsi="Verdana"/>
          <w:sz w:val="20"/>
          <w:szCs w:val="20"/>
          <w:lang w:val="uk-UA"/>
        </w:rPr>
        <w:t>Сільські, селищні, міські ради встановлюють відповідно до законодавства правила, за порушення яких адміністративну відповідальність передбачено статтями 152 (Порушення державних стандартів, норм і правил у сфері благоустрою населених пунктів, правил благо- устрою територій населених пунктів), 159 (Порушення правил торгівлі на ринках) і 182 (Порушення вимог законодавчих та інших нормативно-правових актів щодо захисту населення від шкідливого впливу шуму чи правил додержання тиші в населених пунктах і громадських місцях) цього Кодексу. Відповідно при притягненні до адміністративної відповідальності необхідно з’ясувати положення відповідних нормативно-правових актів органів місцевого самоврядування і у разі виявлення порушення цих норм вирішувати питання про накладення адміністративних стягнень.</w:t>
      </w:r>
    </w:p>
    <w:p w14:paraId="16D345E2" w14:textId="77777777" w:rsidR="0096196D" w:rsidRPr="00E07A1C" w:rsidRDefault="0096196D" w:rsidP="00E07A1C">
      <w:pPr>
        <w:spacing w:line="276" w:lineRule="auto"/>
        <w:ind w:firstLine="851"/>
        <w:jc w:val="both"/>
        <w:rPr>
          <w:rFonts w:ascii="Verdana" w:hAnsi="Verdana"/>
          <w:sz w:val="20"/>
          <w:szCs w:val="20"/>
          <w:lang w:val="uk-UA"/>
        </w:rPr>
      </w:pPr>
    </w:p>
    <w:p w14:paraId="422CB47C" w14:textId="77777777" w:rsidR="0096196D" w:rsidRPr="00E07A1C" w:rsidRDefault="0096196D" w:rsidP="00E07A1C">
      <w:pPr>
        <w:spacing w:line="276" w:lineRule="auto"/>
        <w:ind w:left="851"/>
        <w:jc w:val="both"/>
        <w:rPr>
          <w:rFonts w:ascii="Verdana" w:hAnsi="Verdana"/>
          <w:b/>
          <w:sz w:val="20"/>
          <w:szCs w:val="20"/>
          <w:lang w:val="uk-UA"/>
        </w:rPr>
      </w:pPr>
      <w:r w:rsidRPr="00E07A1C">
        <w:rPr>
          <w:rFonts w:ascii="Verdana" w:hAnsi="Verdana"/>
          <w:b/>
          <w:sz w:val="20"/>
          <w:szCs w:val="20"/>
          <w:lang w:val="uk-UA"/>
        </w:rPr>
        <w:t>Стаття 6. Запобігання адміністративним правопорушенням</w:t>
      </w:r>
    </w:p>
    <w:p w14:paraId="4814DA87" w14:textId="77777777" w:rsidR="0096196D" w:rsidRPr="00E07A1C" w:rsidRDefault="0096196D" w:rsidP="00E07A1C">
      <w:pPr>
        <w:spacing w:line="276" w:lineRule="auto"/>
        <w:ind w:firstLine="851"/>
        <w:jc w:val="both"/>
        <w:rPr>
          <w:rFonts w:ascii="Verdana" w:hAnsi="Verdana"/>
          <w:i/>
          <w:sz w:val="20"/>
          <w:szCs w:val="20"/>
          <w:lang w:val="uk-UA"/>
        </w:rPr>
      </w:pPr>
      <w:r w:rsidRPr="00E07A1C">
        <w:rPr>
          <w:rFonts w:ascii="Verdana" w:hAnsi="Verdana"/>
          <w:i/>
          <w:sz w:val="20"/>
          <w:szCs w:val="20"/>
          <w:lang w:val="uk-UA"/>
        </w:rPr>
        <w:lastRenderedPageBreak/>
        <w:t>Органи виконавчої влади та органи місцевого самоврядування, громадські організації, трудові колективи розробляють і здійснюють заходи, спрямовані на запобігання адміністративним правопорушенням, виявлення й усунення причин та умов, які сприяють їх вчиненню, на виховання громадян у дусі високої свідомості і дисципліни, суворого додержання законів України.</w:t>
      </w:r>
    </w:p>
    <w:p w14:paraId="631052F2" w14:textId="77777777" w:rsidR="0096196D" w:rsidRPr="00E07A1C" w:rsidRDefault="0096196D" w:rsidP="00E07A1C">
      <w:pPr>
        <w:spacing w:line="276" w:lineRule="auto"/>
        <w:ind w:firstLine="851"/>
        <w:jc w:val="both"/>
        <w:rPr>
          <w:rFonts w:ascii="Verdana" w:hAnsi="Verdana"/>
          <w:i/>
          <w:sz w:val="20"/>
          <w:szCs w:val="20"/>
          <w:lang w:val="uk-UA"/>
        </w:rPr>
      </w:pPr>
      <w:r w:rsidRPr="00E07A1C">
        <w:rPr>
          <w:rFonts w:ascii="Verdana" w:hAnsi="Verdana"/>
          <w:i/>
          <w:sz w:val="20"/>
          <w:szCs w:val="20"/>
          <w:lang w:val="uk-UA"/>
        </w:rPr>
        <w:t>Органи місцевого самоврядування, місцеві державні адміністрації, забезпечуючи відповідно до Конституції України додержання законів, охорону державного і громадського порядку, прав громадян, координують на своїй території роботу всіх державних і громадських органів із запобігання адміністративним правопорушенням, керують діяльністю адміністративних комісій та інших підзвітних їм органів, покликаних вести боротьбу з адміністративними правопорушеннями.</w:t>
      </w:r>
    </w:p>
    <w:p w14:paraId="044AE8F5" w14:textId="77777777" w:rsidR="00B770E2" w:rsidRPr="00E07A1C" w:rsidRDefault="00B770E2" w:rsidP="00E07A1C">
      <w:pPr>
        <w:spacing w:line="276" w:lineRule="auto"/>
        <w:ind w:firstLine="851"/>
        <w:jc w:val="both"/>
        <w:rPr>
          <w:rFonts w:ascii="Verdana" w:hAnsi="Verdana"/>
          <w:sz w:val="20"/>
          <w:szCs w:val="20"/>
          <w:lang w:val="uk-UA"/>
        </w:rPr>
      </w:pPr>
    </w:p>
    <w:p w14:paraId="48D7A6B7" w14:textId="77777777" w:rsidR="00B770E2" w:rsidRPr="00E07A1C" w:rsidRDefault="00B770E2" w:rsidP="00E07A1C">
      <w:pPr>
        <w:spacing w:line="276" w:lineRule="auto"/>
        <w:ind w:firstLine="851"/>
        <w:jc w:val="both"/>
        <w:rPr>
          <w:rFonts w:ascii="Verdana" w:hAnsi="Verdana"/>
          <w:sz w:val="20"/>
          <w:szCs w:val="20"/>
          <w:lang w:val="uk-UA"/>
        </w:rPr>
      </w:pPr>
    </w:p>
    <w:p w14:paraId="14239EAA" w14:textId="77777777" w:rsidR="0096196D" w:rsidRPr="00E07A1C" w:rsidRDefault="0096196D" w:rsidP="00E07A1C">
      <w:pPr>
        <w:spacing w:line="276" w:lineRule="auto"/>
        <w:ind w:firstLine="851"/>
        <w:jc w:val="both"/>
        <w:rPr>
          <w:rFonts w:ascii="Verdana" w:hAnsi="Verdana"/>
          <w:sz w:val="20"/>
          <w:szCs w:val="20"/>
          <w:lang w:val="uk-UA"/>
        </w:rPr>
      </w:pPr>
      <w:r w:rsidRPr="00E07A1C">
        <w:rPr>
          <w:rFonts w:ascii="Verdana" w:hAnsi="Verdana"/>
          <w:sz w:val="20"/>
          <w:szCs w:val="20"/>
          <w:lang w:val="uk-UA"/>
        </w:rPr>
        <w:t>Діяльність органів публічної влади щодо запобіганню адм</w:t>
      </w:r>
      <w:r w:rsidR="00A6606E" w:rsidRPr="00E07A1C">
        <w:rPr>
          <w:rFonts w:ascii="Verdana" w:hAnsi="Verdana"/>
          <w:sz w:val="20"/>
          <w:szCs w:val="20"/>
          <w:lang w:val="uk-UA"/>
        </w:rPr>
        <w:t>і</w:t>
      </w:r>
      <w:r w:rsidRPr="00E07A1C">
        <w:rPr>
          <w:rFonts w:ascii="Verdana" w:hAnsi="Verdana"/>
          <w:sz w:val="20"/>
          <w:szCs w:val="20"/>
          <w:lang w:val="uk-UA"/>
        </w:rPr>
        <w:t>н</w:t>
      </w:r>
      <w:r w:rsidR="00A6606E" w:rsidRPr="00E07A1C">
        <w:rPr>
          <w:rFonts w:ascii="Verdana" w:hAnsi="Verdana"/>
          <w:sz w:val="20"/>
          <w:szCs w:val="20"/>
          <w:lang w:val="uk-UA"/>
        </w:rPr>
        <w:t>і</w:t>
      </w:r>
      <w:r w:rsidRPr="00E07A1C">
        <w:rPr>
          <w:rFonts w:ascii="Verdana" w:hAnsi="Verdana"/>
          <w:sz w:val="20"/>
          <w:szCs w:val="20"/>
          <w:lang w:val="uk-UA"/>
        </w:rPr>
        <w:t>стративним правопорушень, з одного боку, має бути всеохоплюючою та ефективною, а з другого, враховувати вимоги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Така діяльність зазвичай пов’язана з реалізацією певних заходів чи комплексу заходів, спрямованих на запобігання вчиненню протиправних діянь.</w:t>
      </w:r>
    </w:p>
    <w:p w14:paraId="358A8D9D" w14:textId="77777777" w:rsidR="0096196D" w:rsidRPr="00E07A1C" w:rsidRDefault="0096196D" w:rsidP="00E07A1C">
      <w:pPr>
        <w:spacing w:line="276" w:lineRule="auto"/>
        <w:ind w:firstLine="851"/>
        <w:jc w:val="both"/>
        <w:rPr>
          <w:rFonts w:ascii="Verdana" w:hAnsi="Verdana"/>
          <w:sz w:val="20"/>
          <w:szCs w:val="20"/>
          <w:lang w:val="uk-UA"/>
        </w:rPr>
      </w:pPr>
      <w:r w:rsidRPr="00E07A1C">
        <w:rPr>
          <w:rFonts w:ascii="Verdana" w:hAnsi="Verdana"/>
          <w:sz w:val="20"/>
          <w:szCs w:val="20"/>
          <w:lang w:val="uk-UA"/>
        </w:rPr>
        <w:t xml:space="preserve">Заходи адміністративного запобігання – це визначені нормами адміністративного права способи офіційного фізичного або психологічного впливу уповноважених державних органів, а у деяких випадках і громадських організацій на фізичних та юридичних осіб у </w:t>
      </w:r>
      <w:r w:rsidRPr="00E07A1C">
        <w:rPr>
          <w:rFonts w:ascii="Verdana" w:hAnsi="Verdana"/>
          <w:sz w:val="20"/>
          <w:szCs w:val="20"/>
          <w:lang w:val="uk-UA"/>
        </w:rPr>
        <w:lastRenderedPageBreak/>
        <w:t>вигляді особистих, майнових, організаційних обмежень їхніх прав, свобод та інтересів з метою запобігання, виявлення протиправних діянь, забезпечення громадського порядку та громадської безпеки, запобігання та локалізації наслідків надзвичайних ситуацій.</w:t>
      </w:r>
    </w:p>
    <w:p w14:paraId="1F67A02C" w14:textId="77777777" w:rsidR="0096196D" w:rsidRPr="00E07A1C" w:rsidRDefault="0096196D" w:rsidP="00E07A1C">
      <w:pPr>
        <w:spacing w:line="276" w:lineRule="auto"/>
        <w:ind w:firstLine="851"/>
        <w:jc w:val="both"/>
        <w:rPr>
          <w:rFonts w:ascii="Verdana" w:hAnsi="Verdana"/>
          <w:sz w:val="20"/>
          <w:szCs w:val="20"/>
          <w:lang w:val="uk-UA"/>
        </w:rPr>
      </w:pPr>
      <w:r w:rsidRPr="00E07A1C">
        <w:rPr>
          <w:rFonts w:ascii="Verdana" w:hAnsi="Verdana"/>
          <w:sz w:val="20"/>
          <w:szCs w:val="20"/>
          <w:lang w:val="uk-UA"/>
        </w:rPr>
        <w:t>Отже, особливістю цих заходів є те, що вони:</w:t>
      </w:r>
    </w:p>
    <w:p w14:paraId="65786D2E" w14:textId="77777777" w:rsidR="0096196D" w:rsidRPr="00E07A1C" w:rsidRDefault="0096196D" w:rsidP="00E07A1C">
      <w:pPr>
        <w:spacing w:line="276" w:lineRule="auto"/>
        <w:ind w:firstLine="851"/>
        <w:jc w:val="both"/>
        <w:rPr>
          <w:rFonts w:ascii="Verdana" w:hAnsi="Verdana"/>
          <w:sz w:val="20"/>
          <w:szCs w:val="20"/>
          <w:lang w:val="uk-UA"/>
        </w:rPr>
      </w:pPr>
      <w:r w:rsidRPr="00E07A1C">
        <w:rPr>
          <w:rFonts w:ascii="Verdana" w:hAnsi="Verdana"/>
          <w:sz w:val="20"/>
          <w:szCs w:val="20"/>
          <w:lang w:val="uk-UA"/>
        </w:rPr>
        <w:t>а) застосовуються за умови відсутності протиправного діяння;</w:t>
      </w:r>
    </w:p>
    <w:p w14:paraId="58017C90" w14:textId="77777777" w:rsidR="0096196D" w:rsidRPr="00E07A1C" w:rsidRDefault="0096196D" w:rsidP="00E07A1C">
      <w:pPr>
        <w:spacing w:line="276" w:lineRule="auto"/>
        <w:ind w:firstLine="851"/>
        <w:jc w:val="both"/>
        <w:rPr>
          <w:rFonts w:ascii="Verdana" w:hAnsi="Verdana"/>
          <w:sz w:val="20"/>
          <w:szCs w:val="20"/>
          <w:lang w:val="uk-UA"/>
        </w:rPr>
      </w:pPr>
      <w:r w:rsidRPr="00E07A1C">
        <w:rPr>
          <w:rFonts w:ascii="Verdana" w:hAnsi="Verdana"/>
          <w:sz w:val="20"/>
          <w:szCs w:val="20"/>
          <w:lang w:val="uk-UA"/>
        </w:rPr>
        <w:t>б) застосовуються з метою запобігання, виявленню протиправних діянь, забезпечення громадського порядку та громадської безпеки, а також запобігання надзвичайних ситуацій.</w:t>
      </w:r>
    </w:p>
    <w:p w14:paraId="4C148E02" w14:textId="77777777" w:rsidR="0096196D" w:rsidRPr="00E07A1C" w:rsidRDefault="0096196D" w:rsidP="00E07A1C">
      <w:pPr>
        <w:spacing w:line="276" w:lineRule="auto"/>
        <w:ind w:firstLine="851"/>
        <w:jc w:val="both"/>
        <w:rPr>
          <w:rFonts w:ascii="Verdana" w:hAnsi="Verdana"/>
          <w:sz w:val="20"/>
          <w:szCs w:val="20"/>
          <w:lang w:val="uk-UA"/>
        </w:rPr>
      </w:pPr>
      <w:r w:rsidRPr="00E07A1C">
        <w:rPr>
          <w:rFonts w:ascii="Verdana" w:hAnsi="Verdana"/>
          <w:sz w:val="20"/>
          <w:szCs w:val="20"/>
          <w:lang w:val="uk-UA"/>
        </w:rPr>
        <w:t>Відповідна група заходів адміністративного примусу є найпоширенішою, положення багатьох нормативно-правових актів визначають засади їх застосування.</w:t>
      </w:r>
    </w:p>
    <w:p w14:paraId="4B98B991" w14:textId="77777777" w:rsidR="0096196D" w:rsidRPr="00E07A1C" w:rsidRDefault="0096196D" w:rsidP="00E07A1C">
      <w:pPr>
        <w:spacing w:line="276" w:lineRule="auto"/>
        <w:ind w:firstLine="851"/>
        <w:jc w:val="both"/>
        <w:rPr>
          <w:rFonts w:ascii="Verdana" w:hAnsi="Verdana"/>
          <w:sz w:val="20"/>
          <w:szCs w:val="20"/>
          <w:lang w:val="uk-UA"/>
        </w:rPr>
      </w:pPr>
      <w:r w:rsidRPr="00E07A1C">
        <w:rPr>
          <w:rFonts w:ascii="Verdana" w:hAnsi="Verdana"/>
          <w:sz w:val="20"/>
          <w:szCs w:val="20"/>
          <w:lang w:val="uk-UA"/>
        </w:rPr>
        <w:t>Відповідно до вимог ст. 6 цього Кодексу органи виконавчої влади та органи місцевого самоврядування, громадські організації, трудові колективи розробляють і здійснюють заходи, спрямовані на запобігання адміністративним правопорушенням, виявлення й усунення причин та умов, які сприяють їх вчиненню, на виховання громадян у дусі високої свідомості і дисципліни, суворого додержання законів України.</w:t>
      </w:r>
    </w:p>
    <w:p w14:paraId="3D13DD85" w14:textId="77777777" w:rsidR="0096196D" w:rsidRPr="00E07A1C" w:rsidRDefault="0096196D" w:rsidP="00E07A1C">
      <w:pPr>
        <w:spacing w:line="276" w:lineRule="auto"/>
        <w:ind w:firstLine="851"/>
        <w:jc w:val="both"/>
        <w:rPr>
          <w:rFonts w:ascii="Verdana" w:hAnsi="Verdana"/>
          <w:sz w:val="20"/>
          <w:szCs w:val="20"/>
          <w:lang w:val="uk-UA"/>
        </w:rPr>
      </w:pPr>
      <w:r w:rsidRPr="00E07A1C">
        <w:rPr>
          <w:rFonts w:ascii="Verdana" w:hAnsi="Verdana"/>
          <w:sz w:val="20"/>
          <w:szCs w:val="20"/>
          <w:lang w:val="uk-UA"/>
        </w:rPr>
        <w:t xml:space="preserve">Органи місцевого самоврядування, місцеві державні адміністрації, забезпечуючи відповідно до Конституції України додержання законів, охорону державного і громадського порядку, прав громадян, координують на своїй території роботу всіх державних і громадських органів по запобіганню адміністративним правопорушенням, керують діяльністю, адміністративних комісій та інших підзвітних їм органів, покликаних вести боротьбу з адміністративними правопорушеннями. Так, відповідно до ст. 38 Закону України від 21.05.1997 № </w:t>
      </w:r>
      <w:r w:rsidRPr="00E07A1C">
        <w:rPr>
          <w:rFonts w:ascii="Verdana" w:hAnsi="Verdana"/>
          <w:sz w:val="20"/>
          <w:szCs w:val="20"/>
          <w:lang w:val="uk-UA"/>
        </w:rPr>
        <w:lastRenderedPageBreak/>
        <w:t xml:space="preserve">280/97-ВР «Про місцеве самоврядування в Україні» віднесені до їх відання: розгляд деяких категорій справ про адміністративні правопорушення; утворення адміністративних комісій, спрямування їх діяльності. Вони належать до делегованих повноважень органів місцевого самоврядування щодо забезпечення прав, свобод і законних інтересів громадян. Враховуючи неорадянську структуру чинного адміністртивного законодавства для регулювання сучасних правовідносин доводиться послуговуватись нормативними актами середини минулого століття. Ще й досі є чинним базовий документ, що регулює процедуру створення та діяльності адміністративних комісій, затверджений ще Указом Президії Верховної Ради Української РСР від 09.03.1988 № 5540-XI5 із назвою «Положення про адміністративні комісії Української РСР». </w:t>
      </w:r>
    </w:p>
    <w:p w14:paraId="3E261C18" w14:textId="77777777" w:rsidR="0096196D" w:rsidRPr="00E07A1C" w:rsidRDefault="0096196D" w:rsidP="00E07A1C">
      <w:pPr>
        <w:spacing w:line="276" w:lineRule="auto"/>
        <w:ind w:firstLine="851"/>
        <w:jc w:val="both"/>
        <w:rPr>
          <w:rFonts w:ascii="Verdana" w:hAnsi="Verdana"/>
          <w:sz w:val="20"/>
          <w:szCs w:val="20"/>
          <w:lang w:val="uk-UA"/>
        </w:rPr>
      </w:pPr>
      <w:r w:rsidRPr="00E07A1C">
        <w:rPr>
          <w:rFonts w:ascii="Verdana" w:hAnsi="Verdana"/>
          <w:sz w:val="20"/>
          <w:szCs w:val="20"/>
          <w:lang w:val="uk-UA"/>
        </w:rPr>
        <w:t>Вимоги щодо розроблення і здійснення заходів, спрямованих на запобігання адмінправопорушенням, а також виявлення й усунення причин та умов, що їм сприяють, є умовними, оскільки реальні механізми дотримання і виконання цих вимог пов’язані не лише з проведенням належної нормотворчої й правовиховної роботи, а й зі створенням відповідних соціально-економічних та суспільно-політичних умов, які залежать від обсягів державного фінансування ключових державних цільових програм, а також політичної волі законодавця підняти на якісно новий рівень ступінь нормативно-правового регулювання суспільних відносин та заходів відповідальності за посягання на ті з них, які дійсно потребують адміністративно-правової охорони.</w:t>
      </w:r>
    </w:p>
    <w:p w14:paraId="5710AA52" w14:textId="77777777" w:rsidR="0096196D" w:rsidRPr="00E07A1C" w:rsidRDefault="0096196D" w:rsidP="00E07A1C">
      <w:pPr>
        <w:spacing w:line="276" w:lineRule="auto"/>
        <w:ind w:firstLine="851"/>
        <w:jc w:val="both"/>
        <w:rPr>
          <w:rFonts w:ascii="Verdana" w:hAnsi="Verdana"/>
          <w:sz w:val="20"/>
          <w:szCs w:val="20"/>
          <w:lang w:val="uk-UA"/>
        </w:rPr>
      </w:pPr>
    </w:p>
    <w:p w14:paraId="3562F151" w14:textId="77777777" w:rsidR="00171DE5" w:rsidRPr="00E07A1C" w:rsidRDefault="00171DE5" w:rsidP="00E07A1C">
      <w:pPr>
        <w:spacing w:line="276" w:lineRule="auto"/>
        <w:ind w:firstLine="709"/>
        <w:jc w:val="both"/>
        <w:rPr>
          <w:rFonts w:ascii="Verdana" w:hAnsi="Verdana"/>
          <w:b/>
          <w:sz w:val="20"/>
          <w:szCs w:val="20"/>
        </w:rPr>
      </w:pPr>
      <w:r w:rsidRPr="00E07A1C">
        <w:rPr>
          <w:rFonts w:ascii="Verdana" w:hAnsi="Verdana"/>
          <w:b/>
          <w:sz w:val="20"/>
          <w:szCs w:val="20"/>
        </w:rPr>
        <w:t>Стаття 7. Забезпечення законності при застосу</w:t>
      </w:r>
      <w:r w:rsidR="000F5BA5" w:rsidRPr="00E07A1C">
        <w:rPr>
          <w:rFonts w:ascii="Verdana" w:hAnsi="Verdana"/>
          <w:b/>
          <w:sz w:val="20"/>
          <w:szCs w:val="20"/>
        </w:rPr>
        <w:t>ванні заходів впливу за адміні</w:t>
      </w:r>
      <w:r w:rsidRPr="00E07A1C">
        <w:rPr>
          <w:rFonts w:ascii="Verdana" w:hAnsi="Verdana"/>
          <w:b/>
          <w:sz w:val="20"/>
          <w:szCs w:val="20"/>
        </w:rPr>
        <w:t>стративні правопорушення</w:t>
      </w:r>
    </w:p>
    <w:p w14:paraId="2FD08EFD"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lastRenderedPageBreak/>
        <w:t>Ніхто не може бути підданий заходу впливу в зв’язку з адміністративним правопорушенням інакше як на підставах і в порядку, встановлених законом.</w:t>
      </w:r>
    </w:p>
    <w:p w14:paraId="6F0A3C3A"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Провадження в справах про адміністративні правопорушення здійснюється на основі суворого додержання законності.</w:t>
      </w:r>
    </w:p>
    <w:p w14:paraId="76B55F60"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Застосування уповноваженими на те органами і посадовими особами заходів адмі- ністративного впливу здійснюється в межах їх компетенції, у точній відповідності з законом.</w:t>
      </w:r>
    </w:p>
    <w:p w14:paraId="2718CBB4"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Додержання вимог закону при застосуванні заходів впливу за адміністративні правопорушення забезпечується систематичним контролем з боку вищестоящих органів і посадових осіб, правом оскарження, іншими встановленими законом способами.</w:t>
      </w:r>
    </w:p>
    <w:p w14:paraId="7D4B8C88"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Прокурор здійснює нагляд за додержанням законів при застосуванні заходів впливу за адміністративні правопорушення шляхом реалізації повноважень щодо нагляду за додержанням законів при застосуванні заходів примусового характеру, пов’язаних з обмеженням особистої свободи громадян.</w:t>
      </w:r>
    </w:p>
    <w:p w14:paraId="565B3CEF" w14:textId="77777777" w:rsidR="00171DE5" w:rsidRPr="00E07A1C" w:rsidRDefault="00171DE5" w:rsidP="00E07A1C">
      <w:pPr>
        <w:spacing w:line="276" w:lineRule="auto"/>
        <w:ind w:firstLine="851"/>
        <w:jc w:val="both"/>
        <w:rPr>
          <w:rFonts w:ascii="Verdana" w:hAnsi="Verdana"/>
          <w:sz w:val="20"/>
          <w:szCs w:val="20"/>
        </w:rPr>
      </w:pPr>
    </w:p>
    <w:p w14:paraId="053D7CA9" w14:textId="77777777" w:rsidR="00B770E2" w:rsidRPr="00E07A1C" w:rsidRDefault="00B770E2" w:rsidP="00E07A1C">
      <w:pPr>
        <w:spacing w:line="276" w:lineRule="auto"/>
        <w:ind w:firstLine="851"/>
        <w:jc w:val="both"/>
        <w:rPr>
          <w:rFonts w:ascii="Verdana" w:hAnsi="Verdana"/>
          <w:sz w:val="20"/>
          <w:szCs w:val="20"/>
        </w:rPr>
      </w:pPr>
    </w:p>
    <w:p w14:paraId="22E41F16"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Коментована стаття визначає один із найважливіших принципів права – принцип законності в його забезпеченні при застосуванні заходів впливу, передбачені цим Кодексом. Йдеться не тільки про накладення адміністративних стягнень. Принцип законності є основоположним при застосуванні заходів впливу, що застосовують до неповнолітніх (ст. 241), заходи забезпечення провадження у справах про адміністративне правопорушення тощо. Враховуючи, що суб’єктам притягнення до адміністративної відповідальності є органи держаної влади та місцевого самоврядування, </w:t>
      </w:r>
      <w:r w:rsidRPr="00E07A1C">
        <w:rPr>
          <w:rFonts w:ascii="Verdana" w:hAnsi="Verdana"/>
          <w:sz w:val="20"/>
          <w:szCs w:val="20"/>
        </w:rPr>
        <w:lastRenderedPageBreak/>
        <w:t>таке положення КУпАП повністю відповідає положенням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2489519B"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Законність – це принцип, обов’язкова вимога, метод, режим і стан неухильного дотримання, виконання і застосування законів та заснованих на них інших правових актів усіма учасниками суспільних відносин у всіх сферах суспільного життя. </w:t>
      </w:r>
    </w:p>
    <w:p w14:paraId="430C6D24"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Таким чином, закріплену законодавством вимогу дотримуватися правових приписів, яка звернена до всіх суб’єктів суспільних відносин, необхідно вважати принципом. Прояв законності у конкретній поведінці (діяльності суб’єктів) стає методом і станом їх діяльності. Елементом режиму суспільної діяльності законність буде тоді, коли більшість учасників суспільних відносин дотримують, виконують і правильно застосовують правові приписи.</w:t>
      </w:r>
    </w:p>
    <w:p w14:paraId="4EC3E302"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У сенсі коментованого Кодексу обов’язок дотримуватися вимог законності поширюється на всіх суб’єктів права. Це положення закріплене багатьма конституційними положеннями. Так, у ст. 6 Конституції України проголошується, що органи законодавчої, виконавчої та судової влади здійснюють свої повноваження у встановлених Конституцією межах і відповідно до законів України. Стаття 68 Основного Закону України визначає, що кожен зобов’язаний неухильно додержуватися Конституції України та законів України, не посягати на права і свободи, честь і гідність інших людей. У ст. 129 Конституції України визначено, що судді при здійсненні правосуддя незалежні і підкоряються лише </w:t>
      </w:r>
      <w:r w:rsidRPr="00E07A1C">
        <w:rPr>
          <w:rFonts w:ascii="Verdana" w:hAnsi="Verdana"/>
          <w:sz w:val="20"/>
          <w:szCs w:val="20"/>
        </w:rPr>
        <w:lastRenderedPageBreak/>
        <w:t>закону, а також проголошується рівність усіх учасників судового процесу перед законом і судом.</w:t>
      </w:r>
    </w:p>
    <w:p w14:paraId="4BE890E7"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Характерною ознакою законності як принципу є його універсальність. Принцип законності поширюється на всі сфери та всіх учасників суспільних правовідносин. У свою чергу, законність містить принципи єдності законності, верховенства закону, неприпустимості протиставлення законності і доцільності, реальності законності. </w:t>
      </w:r>
    </w:p>
    <w:p w14:paraId="340BCB34"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Змістом принципу єдності законності є загальнообов’язковість приписів чинного законодавства для всіх суб’єктів правових відносин, єдине розуміння юридичних критеріїв оцінки поведінки учасників правовідносин. </w:t>
      </w:r>
    </w:p>
    <w:p w14:paraId="437F6933"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Правові закони володіють вищою суспільною доцільністю. Доцільність закону означає необхідність вибору чітко у рамках закону найбільш оптимальних варіантів здійснення правотворчої та правореалізуючої діяльності. Отже, доцільність не може суперечити законності та існує лише у межах останньої.</w:t>
      </w:r>
    </w:p>
    <w:p w14:paraId="09F3A52B"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Реальність законності – досягнення фактичного виконання правових принципів у всіх видах діяльності та невідворотність відповідальності за будь-яке їх порушення, за допомогою як загальносоціальних факторів, так і спеціальних державно-правових, зокрема й примусових засобів. Невід’ємною умовою ефективного впливу принципів законності на суспільні правовідносини є додержання таких умов:</w:t>
      </w:r>
    </w:p>
    <w:p w14:paraId="63141BB7"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1) наявність розвиненої системи права, яка відображає об’єктивні потреби держави та усіх учасників правовідносин; </w:t>
      </w:r>
    </w:p>
    <w:p w14:paraId="1578250F"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2) існування механізму контролю за точним та неухильним виконанням приписів законів та підзаконних правових актів; </w:t>
      </w:r>
    </w:p>
    <w:p w14:paraId="3D32614E"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lastRenderedPageBreak/>
        <w:t>3) невідворотність юридичної відповідальності за порушення вимог законності.</w:t>
      </w:r>
    </w:p>
    <w:p w14:paraId="50CBB14C" w14:textId="77777777" w:rsidR="00171DE5" w:rsidRPr="00E07A1C" w:rsidRDefault="00171DE5" w:rsidP="00E07A1C">
      <w:pPr>
        <w:spacing w:line="276" w:lineRule="auto"/>
        <w:ind w:firstLine="851"/>
        <w:jc w:val="both"/>
        <w:rPr>
          <w:rFonts w:ascii="Verdana" w:hAnsi="Verdana"/>
          <w:sz w:val="20"/>
          <w:szCs w:val="20"/>
          <w:lang w:val="uk-UA"/>
        </w:rPr>
      </w:pPr>
    </w:p>
    <w:p w14:paraId="315D80C9" w14:textId="77777777" w:rsidR="00171DE5" w:rsidRPr="00E07A1C" w:rsidRDefault="00171DE5" w:rsidP="00E07A1C">
      <w:pPr>
        <w:spacing w:line="276" w:lineRule="auto"/>
        <w:ind w:left="851"/>
        <w:jc w:val="both"/>
        <w:rPr>
          <w:rFonts w:ascii="Verdana" w:hAnsi="Verdana"/>
          <w:b/>
          <w:sz w:val="20"/>
          <w:szCs w:val="20"/>
        </w:rPr>
      </w:pPr>
      <w:r w:rsidRPr="00E07A1C">
        <w:rPr>
          <w:rFonts w:ascii="Verdana" w:hAnsi="Verdana"/>
          <w:b/>
          <w:sz w:val="20"/>
          <w:szCs w:val="20"/>
        </w:rPr>
        <w:t>Стаття 9. Поняття адміністративного правопорушення</w:t>
      </w:r>
    </w:p>
    <w:p w14:paraId="6B226021"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Адміністративним правопорушенням (проступком) визнається протиправна, винна (умисна або необережна) дія чи бездіяльність, яка посягає на громадський порядок, власність, права і свободи громадян, на встановлений порядок управління і за яку законом передбачено адміністративну відповідальність.</w:t>
      </w:r>
    </w:p>
    <w:p w14:paraId="20CECC46"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Адміністративна відповідальність за правопорушення, передбачені цим Кодексом, настає, якщо ці порушення за своїм характером не тягнуть за собою відповідно до закону кримінальної відповідальності.</w:t>
      </w:r>
    </w:p>
    <w:p w14:paraId="387F5DB1" w14:textId="77777777" w:rsidR="00171DE5" w:rsidRPr="00E07A1C" w:rsidRDefault="00171DE5" w:rsidP="00E07A1C">
      <w:pPr>
        <w:spacing w:line="276" w:lineRule="auto"/>
        <w:ind w:firstLine="851"/>
        <w:jc w:val="both"/>
        <w:rPr>
          <w:rFonts w:ascii="Verdana" w:hAnsi="Verdana"/>
          <w:sz w:val="20"/>
          <w:szCs w:val="20"/>
        </w:rPr>
      </w:pPr>
    </w:p>
    <w:p w14:paraId="093A14FD" w14:textId="77777777" w:rsidR="00B770E2" w:rsidRPr="00E07A1C" w:rsidRDefault="00B770E2" w:rsidP="00E07A1C">
      <w:pPr>
        <w:spacing w:line="276" w:lineRule="auto"/>
        <w:ind w:firstLine="851"/>
        <w:jc w:val="both"/>
        <w:rPr>
          <w:rFonts w:ascii="Verdana" w:hAnsi="Verdana"/>
          <w:sz w:val="20"/>
          <w:szCs w:val="20"/>
        </w:rPr>
      </w:pPr>
    </w:p>
    <w:p w14:paraId="1443DE8B"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Відповідно до ч. 1 ст. 9 КУпАП адміністративним правопорушенням (проступком) визнається протиправна, винна (умисна або необережна) дія чи бездіяльність, яка посягає на громадський порядок, власність, права і свободи громадян, на встановлений порядок управління і за яку законом передбачено адміністративну відповідальність. Зазначене визначення адміністративного правопорушення (проступку) містить обов’язкові ознаки протиправного діяння, яке може бути кваліфіковане як адміністративний проступок:</w:t>
      </w:r>
    </w:p>
    <w:p w14:paraId="0ABD298E"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протиправність (те, що суперечить праву. Відповідно до загального правила дозволено те, що не заборонено законом, а тому, коли йдеться про протиправність діяння, це означає порушення певної норми права);</w:t>
      </w:r>
    </w:p>
    <w:p w14:paraId="15EFE2C3"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 наявність вини (суб’єктивний фактор правопорушення, що вказує на внутрішнє сприйняття </w:t>
      </w:r>
      <w:r w:rsidRPr="00E07A1C">
        <w:rPr>
          <w:rFonts w:ascii="Verdana" w:hAnsi="Verdana"/>
          <w:sz w:val="20"/>
          <w:szCs w:val="20"/>
        </w:rPr>
        <w:lastRenderedPageBreak/>
        <w:t>правопорушником власного діяння. На сьогодні виділення цього чинника є спірним, ураховуючи положення про притягнення до адміністративної відповідальності юридичних осіб);</w:t>
      </w:r>
    </w:p>
    <w:p w14:paraId="2EDB12D4"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форма дії (активна поведінка) чи бездіяльність (пасивна поведінка, відсутність дії). Загальною назвою може бути «діяння»;</w:t>
      </w:r>
    </w:p>
    <w:p w14:paraId="256E2D81"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посягання на громадський порядок, власність, права і свободи громадян, на встановлений порядок управління. У визначенні перелічено загальні об’єкти, на які можуть посягати протиправні діяння. Проте їх перелік не є вичерпним, він переважно встановлює напрями, в яких правовідносини охороняються адміністративно-деліктним законодавством;</w:t>
      </w:r>
    </w:p>
    <w:p w14:paraId="0ED46337"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наявність у законі прямої вказівки на адміністративну відповідальність за конкретне діяння.</w:t>
      </w:r>
    </w:p>
    <w:p w14:paraId="04EEF50C"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Лише за наявності всіх цих ознак можна говорити про кваліфікацію діяння особи як адмі- ністративного правопорушення та вирішення питання про притягнення її до адміністративної відповідальності.</w:t>
      </w:r>
    </w:p>
    <w:p w14:paraId="5E3B8C73"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Адміністративна відповідальність за правопорушення, передбачені цим Кодексом, настає, якщо ці порушення не тягнуть за собою відповідно до закону кримінальної відповідальності. У разі якщо відповідні порушення містять ознаки злочину, матеріали про них підлягають передачі до прокуратури для вирішення питання про відкриття кримінального провадження за ознаками злочину, передбаченого Кримінальним кодексом України.</w:t>
      </w:r>
    </w:p>
    <w:p w14:paraId="2D87EF5F" w14:textId="77777777" w:rsidR="00F41213" w:rsidRPr="00E07A1C" w:rsidRDefault="00F41213" w:rsidP="00E07A1C">
      <w:pPr>
        <w:spacing w:line="276" w:lineRule="auto"/>
        <w:ind w:firstLine="851"/>
        <w:jc w:val="both"/>
        <w:rPr>
          <w:rFonts w:ascii="Verdana" w:hAnsi="Verdana"/>
          <w:sz w:val="20"/>
          <w:szCs w:val="20"/>
        </w:rPr>
      </w:pPr>
    </w:p>
    <w:p w14:paraId="52F6CFF3" w14:textId="77777777" w:rsidR="00171DE5" w:rsidRPr="00E07A1C" w:rsidRDefault="00171DE5" w:rsidP="00E07A1C">
      <w:pPr>
        <w:spacing w:line="276" w:lineRule="auto"/>
        <w:ind w:left="851"/>
        <w:jc w:val="both"/>
        <w:rPr>
          <w:rFonts w:ascii="Verdana" w:hAnsi="Verdana"/>
          <w:b/>
          <w:sz w:val="20"/>
          <w:szCs w:val="20"/>
        </w:rPr>
      </w:pPr>
      <w:r w:rsidRPr="00E07A1C">
        <w:rPr>
          <w:rFonts w:ascii="Verdana" w:hAnsi="Verdana"/>
          <w:b/>
          <w:sz w:val="20"/>
          <w:szCs w:val="20"/>
        </w:rPr>
        <w:t>Стаття 10. Вчинення адміністративного правопорушення умисно</w:t>
      </w:r>
    </w:p>
    <w:p w14:paraId="61947F35"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 xml:space="preserve">Адміністративне правопорушення визнається вчиненим умисно, коли особа, яка його вчинила, </w:t>
      </w:r>
      <w:r w:rsidRPr="00E07A1C">
        <w:rPr>
          <w:rFonts w:ascii="Verdana" w:hAnsi="Verdana"/>
          <w:i/>
          <w:sz w:val="20"/>
          <w:szCs w:val="20"/>
        </w:rPr>
        <w:lastRenderedPageBreak/>
        <w:t>усвідомлювала протиправний характер своєї дії чи бездіяльності, передбачала її шкідливі наслідки і бажала їх або свідомо допускала настання цих наслідків.</w:t>
      </w:r>
    </w:p>
    <w:p w14:paraId="18E0FD9B" w14:textId="77777777" w:rsidR="00171DE5" w:rsidRPr="00E07A1C" w:rsidRDefault="00171DE5" w:rsidP="00E07A1C">
      <w:pPr>
        <w:spacing w:line="276" w:lineRule="auto"/>
        <w:ind w:firstLine="851"/>
        <w:jc w:val="both"/>
        <w:rPr>
          <w:rFonts w:ascii="Verdana" w:hAnsi="Verdana"/>
          <w:i/>
          <w:sz w:val="20"/>
          <w:szCs w:val="20"/>
        </w:rPr>
      </w:pPr>
    </w:p>
    <w:p w14:paraId="0A6DE5A0"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Стаття 10 встановлює форму вини за вчинення адміністративного правопорушення. Згідно зі ст. 10 КУпАП адміністративне правопорушення визнається вчиненим умисно, коли особа, яка його вчинила, усвідомлювала протиправність своєї дії чи бездіяльності, передбачала її шкідливі наслідки і бажала їх або свідомо допускала настання цих наслідків.</w:t>
      </w:r>
    </w:p>
    <w:p w14:paraId="350ED516"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Інтелектуальна ознака умислу – 1) усвідомлення особою протиправного характеру своєї дії чи бездіяльності; 2) передбачення її шкідливих наслідків. Вольова ознака умислу – бажання особи, яка вчинила правопорушення, настання шкідливих наслідків від вчиненого ним діяння або свідоме їх припущення. </w:t>
      </w:r>
    </w:p>
    <w:p w14:paraId="15117C0B"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У разі прямого умислу правопорушник: а) усвідомлює суспільно шкідливий характер своєї дії або бездіяльності; б) передбачає настання суспільно шкідливих наслідків; в) бажає їх настання. </w:t>
      </w:r>
    </w:p>
    <w:p w14:paraId="5AD07DAC"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У разі непрямого умислу правопорушник: а) усвідомлює суспільну шкідливість своєї дії або бездіяльності; б) свідомо допускає настання су</w:t>
      </w:r>
      <w:r w:rsidR="00F41213" w:rsidRPr="00E07A1C">
        <w:rPr>
          <w:rFonts w:ascii="Verdana" w:hAnsi="Verdana"/>
          <w:sz w:val="20"/>
          <w:szCs w:val="20"/>
        </w:rPr>
        <w:t>спільно шкідливих наслідків.</w:t>
      </w:r>
    </w:p>
    <w:p w14:paraId="0B721ADC" w14:textId="77777777" w:rsidR="006A001E" w:rsidRPr="00E07A1C" w:rsidRDefault="006A001E" w:rsidP="00E07A1C">
      <w:pPr>
        <w:spacing w:line="276" w:lineRule="auto"/>
        <w:ind w:left="851"/>
        <w:jc w:val="both"/>
        <w:rPr>
          <w:rFonts w:ascii="Verdana" w:hAnsi="Verdana"/>
          <w:b/>
          <w:sz w:val="20"/>
          <w:szCs w:val="20"/>
          <w:lang w:val="uk-UA"/>
        </w:rPr>
      </w:pPr>
    </w:p>
    <w:p w14:paraId="337D2890" w14:textId="77777777" w:rsidR="00171DE5" w:rsidRPr="00E07A1C" w:rsidRDefault="00171DE5" w:rsidP="00E07A1C">
      <w:pPr>
        <w:spacing w:line="276" w:lineRule="auto"/>
        <w:ind w:left="851"/>
        <w:jc w:val="both"/>
        <w:rPr>
          <w:rFonts w:ascii="Verdana" w:hAnsi="Verdana"/>
          <w:b/>
          <w:sz w:val="20"/>
          <w:szCs w:val="20"/>
        </w:rPr>
      </w:pPr>
      <w:r w:rsidRPr="00E07A1C">
        <w:rPr>
          <w:rFonts w:ascii="Verdana" w:hAnsi="Verdana"/>
          <w:b/>
          <w:sz w:val="20"/>
          <w:szCs w:val="20"/>
        </w:rPr>
        <w:t>Стаття 11. Вчинення адміністративного правопорушення з необережності</w:t>
      </w:r>
    </w:p>
    <w:p w14:paraId="6389F075"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 xml:space="preserve">Адміністративне правопорушення визнається вчиненим із необережності, коли особа, яка його вчинила, передбачала можливість настання шкідливих наслідків своєї дії чи бездіяльності, але легковажно розраховувала на їх відвернення або не передбачала можливості </w:t>
      </w:r>
      <w:r w:rsidRPr="00E07A1C">
        <w:rPr>
          <w:rFonts w:ascii="Verdana" w:hAnsi="Verdana"/>
          <w:i/>
          <w:sz w:val="20"/>
          <w:szCs w:val="20"/>
        </w:rPr>
        <w:lastRenderedPageBreak/>
        <w:t>настання таких наслідків, хоч повинна була і могла їх передбачити.</w:t>
      </w:r>
    </w:p>
    <w:p w14:paraId="3DDA91AB" w14:textId="77777777" w:rsidR="00171DE5" w:rsidRPr="00E07A1C" w:rsidRDefault="00171DE5" w:rsidP="00E07A1C">
      <w:pPr>
        <w:spacing w:line="276" w:lineRule="auto"/>
        <w:ind w:firstLine="851"/>
        <w:jc w:val="both"/>
        <w:rPr>
          <w:rFonts w:ascii="Verdana" w:hAnsi="Verdana"/>
          <w:i/>
          <w:sz w:val="20"/>
          <w:szCs w:val="20"/>
        </w:rPr>
      </w:pPr>
    </w:p>
    <w:p w14:paraId="05132CCF"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Стаття 11 встановлює форму вини за вчинення адміністративне правопорушення. Згідно з цією статтею адміністративне правопорушення визнається вчиненим з необережності, коли особа, яка його вчинила, передбачала можливість настання шкідливих наслідків своєї дії чи бездіяльності, але легковажно розраховувала на їх відвернення (протиправна самовпевненість) або не передбачала можливості настання таких наслідків, хоч повинна була і могла їх передбачити (протиправна недбалість).</w:t>
      </w:r>
    </w:p>
    <w:p w14:paraId="4BAAB2F4"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У разі необережності правопорушник: а) усвідомлює суспільну шкідливість свого діяння; б) передбачає його суспільно шкідливі наслідки; в) не передбачав можливості настання таких наслідків, хоч повиннен був і міг їх передбачити. Очікування від особи усвідомлення важливості та протиправності своєї поведінки виходить з вимог загального розумового розвитку дієздатної людини, принципу «незнання законів не звільняє від відповідальності», а також вимоги обов’язкового опублікування (промульгації) законів.</w:t>
      </w:r>
    </w:p>
    <w:p w14:paraId="6EA0057E"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Необхідно зазначити, що загальними ознаками умислу і необережності є усвідомлення особою суспільно шкідливого характеру своїх дій або бездіяльності; передбачення нею суспільно шкідливих наслідків. Підставою для розмежування двох форм вини є те, що при умислі винувата особа бажає настання суспільно шкідливих наслідків або не бажає, але свідомо припускає їх настання, а при необережності виявляє байдужість до таких наслідків.</w:t>
      </w:r>
    </w:p>
    <w:p w14:paraId="0BFF9E39" w14:textId="77777777" w:rsidR="00F41213" w:rsidRPr="00E07A1C" w:rsidRDefault="00F41213" w:rsidP="00E07A1C">
      <w:pPr>
        <w:spacing w:line="276" w:lineRule="auto"/>
        <w:ind w:firstLine="851"/>
        <w:jc w:val="both"/>
        <w:rPr>
          <w:rFonts w:ascii="Verdana" w:hAnsi="Verdana"/>
          <w:sz w:val="20"/>
          <w:szCs w:val="20"/>
        </w:rPr>
      </w:pPr>
    </w:p>
    <w:p w14:paraId="6865B677" w14:textId="77777777" w:rsidR="00171DE5" w:rsidRPr="00E07A1C" w:rsidRDefault="00171DE5" w:rsidP="00E07A1C">
      <w:pPr>
        <w:spacing w:line="276" w:lineRule="auto"/>
        <w:ind w:left="851"/>
        <w:jc w:val="both"/>
        <w:rPr>
          <w:rFonts w:ascii="Verdana" w:hAnsi="Verdana"/>
          <w:b/>
          <w:sz w:val="20"/>
          <w:szCs w:val="20"/>
        </w:rPr>
      </w:pPr>
      <w:r w:rsidRPr="00E07A1C">
        <w:rPr>
          <w:rFonts w:ascii="Verdana" w:hAnsi="Verdana"/>
          <w:b/>
          <w:sz w:val="20"/>
          <w:szCs w:val="20"/>
        </w:rPr>
        <w:lastRenderedPageBreak/>
        <w:t>Стаття 12. Вік, після досягнення якого настає адміністративна відповідальність</w:t>
      </w:r>
    </w:p>
    <w:p w14:paraId="2115D131"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Адміністративній відповідальності підлягають особи, які досягли на момент вчинення адміністративного правопорушення шістнадцятирічного віку.</w:t>
      </w:r>
    </w:p>
    <w:p w14:paraId="5D071619" w14:textId="77777777" w:rsidR="00171DE5" w:rsidRPr="00E07A1C" w:rsidRDefault="00171DE5" w:rsidP="00E07A1C">
      <w:pPr>
        <w:spacing w:line="276" w:lineRule="auto"/>
        <w:ind w:firstLine="851"/>
        <w:jc w:val="both"/>
        <w:rPr>
          <w:rFonts w:ascii="Verdana" w:hAnsi="Verdana"/>
          <w:sz w:val="20"/>
          <w:szCs w:val="20"/>
        </w:rPr>
      </w:pPr>
    </w:p>
    <w:p w14:paraId="73E799FE"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Стаття 12 КУпАП визначає загального суб’єкта адміністративного правопорушення. Відповідно до норм цієї статті загальним суб’єктом адмінправопорушення, тобто особою, яка підлягає адміністративній відповідальності за цим Кодексом за стандартних умов, є фізична осудна особа, яка на момент вчинення адміністративного правопорушення досягла шістнадцятирічного віку. </w:t>
      </w:r>
    </w:p>
    <w:p w14:paraId="170B881B"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Перед тим, як вирішувати питання притягнення особи до адміністративної відповідальності, орган адміністративної юрисдикції зобов’язаний переконатися в тому, що особі вже виповнилося шістнадцять років саме у момент здійснення протиправного діяння, а не на момент розгляду справи або на початок виконання постанови у справі. В іншому разі така особа адміністративній відповідальності не підлягає.</w:t>
      </w:r>
    </w:p>
    <w:p w14:paraId="30713DC4"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Вік особи має бути точно встановлений через залучення до матеріалів справи копії паспорта або у разі його відсутності, копії свідоцтва про народження особи, в яких зазначено число, місяць, рік народження. Особа вважається такою, що досягла віку адміністративної відповідальності в 00 годин наступної доби після дня народження. Тобто, якщо особа народилася 01 вересня 2000 року, то адміністративної деліктоздатності вона досягне в 00 годин02 вересня 2016 року.</w:t>
      </w:r>
    </w:p>
    <w:p w14:paraId="035B4666" w14:textId="77777777" w:rsidR="00F41213" w:rsidRPr="00E07A1C" w:rsidRDefault="00F41213" w:rsidP="00E07A1C">
      <w:pPr>
        <w:spacing w:line="276" w:lineRule="auto"/>
        <w:ind w:left="851"/>
        <w:jc w:val="both"/>
        <w:rPr>
          <w:rFonts w:ascii="Verdana" w:hAnsi="Verdana"/>
          <w:b/>
          <w:sz w:val="20"/>
          <w:szCs w:val="20"/>
        </w:rPr>
      </w:pPr>
    </w:p>
    <w:p w14:paraId="5FA86163" w14:textId="77777777" w:rsidR="00B770E2" w:rsidRPr="00E07A1C" w:rsidRDefault="00B770E2" w:rsidP="00E07A1C">
      <w:pPr>
        <w:spacing w:line="276" w:lineRule="auto"/>
        <w:ind w:left="851"/>
        <w:jc w:val="both"/>
        <w:rPr>
          <w:rFonts w:ascii="Verdana" w:hAnsi="Verdana"/>
          <w:b/>
          <w:sz w:val="20"/>
          <w:szCs w:val="20"/>
        </w:rPr>
      </w:pPr>
    </w:p>
    <w:p w14:paraId="59AD04DB" w14:textId="77777777" w:rsidR="00171DE5" w:rsidRPr="00E07A1C" w:rsidRDefault="00171DE5" w:rsidP="00E07A1C">
      <w:pPr>
        <w:spacing w:line="276" w:lineRule="auto"/>
        <w:ind w:left="851"/>
        <w:jc w:val="both"/>
        <w:rPr>
          <w:rFonts w:ascii="Verdana" w:hAnsi="Verdana"/>
          <w:b/>
          <w:sz w:val="20"/>
          <w:szCs w:val="20"/>
        </w:rPr>
      </w:pPr>
      <w:r w:rsidRPr="00E07A1C">
        <w:rPr>
          <w:rFonts w:ascii="Verdana" w:hAnsi="Verdana"/>
          <w:b/>
          <w:sz w:val="20"/>
          <w:szCs w:val="20"/>
        </w:rPr>
        <w:t>Стаття 13. Відповідальність неповнолітніх</w:t>
      </w:r>
    </w:p>
    <w:p w14:paraId="5DA022FE"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lastRenderedPageBreak/>
        <w:t>До осіб віком від шістнадцяти до вісімнадцяти років, які вчинили адміністративні правопорушення, застосовуються заходи впливу, передбачені статтею 241 цього Кодексу.</w:t>
      </w:r>
    </w:p>
    <w:p w14:paraId="636B5784"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У разі вчинення особами віком від шістнадцяти до вісімнадцяти років адміністративних правопорушень, передбачених статтями 44, 51, 121–127, частинами першою, другою і третьою статті 130, статтею 139, частиною другою статті 156, статтями 173, 1734, 174, 1831, 185, 190–195 цього Кодексу, вони підлягають адміністративній відповідальності на загальних підставах. З урахуванням характеру вчиненого правопорушення та особи правопорушника до зазначених осіб (за винятком осіб, які вчинили правопорушення, передбачені статтею 185) можуть бути застосовані заходи впливу, передбачені статтею 241 цього Кодексу.</w:t>
      </w:r>
    </w:p>
    <w:p w14:paraId="28095CB7" w14:textId="77777777" w:rsidR="00B770E2" w:rsidRPr="00E07A1C" w:rsidRDefault="00B770E2" w:rsidP="00E07A1C">
      <w:pPr>
        <w:spacing w:line="276" w:lineRule="auto"/>
        <w:ind w:firstLine="851"/>
        <w:jc w:val="both"/>
        <w:rPr>
          <w:rFonts w:ascii="Verdana" w:hAnsi="Verdana"/>
          <w:sz w:val="20"/>
          <w:szCs w:val="20"/>
        </w:rPr>
      </w:pPr>
    </w:p>
    <w:p w14:paraId="0A369254"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Відповідно до ст. 13 КУпАП до осіб віком від шістнадцяти до вісімнадцяти років, які вчинили адміністративні правопорушення, застосовуються заходи впливу, передбачені ст. 241 цього Кодексу:</w:t>
      </w:r>
    </w:p>
    <w:p w14:paraId="6A985CAE"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1) зобов’язання публічно або в іншій формі попросити вибачення у потерпілого;</w:t>
      </w:r>
    </w:p>
    <w:p w14:paraId="722879F1"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2) попередження;</w:t>
      </w:r>
    </w:p>
    <w:p w14:paraId="15DB00A0"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3) догана або сувора догана;</w:t>
      </w:r>
    </w:p>
    <w:p w14:paraId="0DB3A729"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4) передача неповнолітнього під нагляд батькам або особам, які їх замінюють, чи під нагляд педагогічному або трудовому колективу за їх згодою, а також окремим громадянам на їхнє прохання.</w:t>
      </w:r>
    </w:p>
    <w:p w14:paraId="402089BD"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Про заходи впливу детальніше див. коментар до ст. 241 цього Кодексу.</w:t>
      </w:r>
    </w:p>
    <w:p w14:paraId="3B50FA31"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Застосування заходів впливу замість адміністративних стягнень є обов’язковим в усіх випадках вчинення неповнолітньою особою адмінправопорушень, </w:t>
      </w:r>
      <w:r w:rsidRPr="00E07A1C">
        <w:rPr>
          <w:rFonts w:ascii="Verdana" w:hAnsi="Verdana"/>
          <w:sz w:val="20"/>
          <w:szCs w:val="20"/>
        </w:rPr>
        <w:lastRenderedPageBreak/>
        <w:t>передбачених цим Кодексом, за винятком випадків, передбачених частиною другою цієї статті.</w:t>
      </w:r>
    </w:p>
    <w:p w14:paraId="2C9AFE2C"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На загальних підставах особи віком від 16 до 18 років підлягають адміністративній відповідальності у разі вчинення ними таких адміністративних правопорушень, зокрема, незаконні виробництво, придбання, зберігання, перевезення, пересилання наркотичних засобів або психотропних речовин без мети збуту в невеликих розмірах (ст. 44), дрібне викрадення чужого майна (ст. 51); порушення водієм правил керування транспортним засобом, правил користування ременями безпеки або мотошоломами (ст. 121); експлуатація водіями транспортних засобів, ідентифікаційні номери складових частин яких не відповідають записам у реєстраційних документах (ст. 1211); порушення правил перевезення пасажирів при наданні послуг з перевезення пасажирів (ст. 1212); перевищення встановлених обмежень швидкості руху, проїзд на заборонний сигнал регулювання дорожнього руху та порушення інших правил дорожнього руху (ст. 122); невиконання водіями вимог про зупинку (ст. 1222); залишення місця дорожньо-транспортної пригоди (ст. 1224) та інші. </w:t>
      </w:r>
    </w:p>
    <w:p w14:paraId="5115A5B1"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З урахуванням характеру вчиненого правопорушення та особи правопорушника до зазначених осіб (за винятком осіб, які вчинили правопорушення, передбачені ст. 185 – злісна непокора законному розпорядженню або вимозі працівника національної поліції, члена громадського формування з охорони громадського порядку і державного кордону, військово- службовця) можуть бути застосовані заходи впливу, передбачені ст. 241 цього Кодексу. Однак застосування органом (посадовою особою), уповноваженим розглядати справи про зазначені адмінправопорушення, суб’єктом яких є неповнолітній, заходів впливу, передбачених ст. </w:t>
      </w:r>
      <w:r w:rsidRPr="00E07A1C">
        <w:rPr>
          <w:rFonts w:ascii="Verdana" w:hAnsi="Verdana"/>
          <w:sz w:val="20"/>
          <w:szCs w:val="20"/>
        </w:rPr>
        <w:lastRenderedPageBreak/>
        <w:t>241 цього Кодексу, є правом, а не обов’язком цього органу (посадової особи).</w:t>
      </w:r>
    </w:p>
    <w:p w14:paraId="46824A9F" w14:textId="77777777" w:rsidR="00F41213" w:rsidRPr="00E07A1C" w:rsidRDefault="00F41213" w:rsidP="00E07A1C">
      <w:pPr>
        <w:spacing w:line="276" w:lineRule="auto"/>
        <w:ind w:left="851"/>
        <w:jc w:val="both"/>
        <w:rPr>
          <w:rFonts w:ascii="Verdana" w:hAnsi="Verdana"/>
          <w:b/>
          <w:sz w:val="20"/>
          <w:szCs w:val="20"/>
        </w:rPr>
      </w:pPr>
    </w:p>
    <w:p w14:paraId="0F758F01" w14:textId="77777777" w:rsidR="00171DE5" w:rsidRPr="00E07A1C" w:rsidRDefault="00171DE5" w:rsidP="00E07A1C">
      <w:pPr>
        <w:spacing w:line="276" w:lineRule="auto"/>
        <w:ind w:left="851"/>
        <w:jc w:val="both"/>
        <w:rPr>
          <w:rFonts w:ascii="Verdana" w:hAnsi="Verdana"/>
          <w:b/>
          <w:sz w:val="20"/>
          <w:szCs w:val="20"/>
        </w:rPr>
      </w:pPr>
      <w:r w:rsidRPr="00E07A1C">
        <w:rPr>
          <w:rFonts w:ascii="Verdana" w:hAnsi="Verdana"/>
          <w:b/>
          <w:sz w:val="20"/>
          <w:szCs w:val="20"/>
        </w:rPr>
        <w:t>Стаття 14. Відповідальність посадових осіб</w:t>
      </w:r>
    </w:p>
    <w:p w14:paraId="2BFBD9A7"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Посадові особи підлягають адміністративній відповідальності за адміністративні правопорушення, пов’язані з недодержанням установлених правил у сфері охорони порядку управління, державного і громадського порядку, природи, здоров’я населення та інших правил, забезпечення виконання яких входить до їх службових обов’язків.</w:t>
      </w:r>
    </w:p>
    <w:p w14:paraId="77D9AFA9" w14:textId="77777777" w:rsidR="00171DE5" w:rsidRPr="00E07A1C" w:rsidRDefault="00171DE5" w:rsidP="00E07A1C">
      <w:pPr>
        <w:spacing w:line="276" w:lineRule="auto"/>
        <w:ind w:firstLine="851"/>
        <w:jc w:val="both"/>
        <w:rPr>
          <w:rFonts w:ascii="Verdana" w:hAnsi="Verdana"/>
          <w:sz w:val="20"/>
          <w:szCs w:val="20"/>
        </w:rPr>
      </w:pPr>
    </w:p>
    <w:p w14:paraId="7534D7FC"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Відповідно до ст. 14 КУпАП посадові особи виступають в якості спеціальних суб’єктів цілої низки адміністративних правопорушень у сфері охорони порядку управління, державного і громадського порядку, природи, здоров’я населення та інших правил. Спеціальними суб’єктами посадові особи визнаються лише у разі вчинення адміністративного правопорушення шляхом недодержанням установлених правил, забезпечення виконання яких входить до їх службових обов’язків. </w:t>
      </w:r>
    </w:p>
    <w:p w14:paraId="074EC67A"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Кодекс України про адміністративні правопорушення не містить визначення поняття «посадова особа». Тому при кваліфікації діянь та визначенні суб’єкта правопорушення необхідно враховувати правозастосовну практику. Наприклад, у листі ДФС України від 11.09.2015 № 33814/7/99-99-17-03-01-17 міститься таке роз’яснення:</w:t>
      </w:r>
    </w:p>
    <w:p w14:paraId="7420E765"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При вирішенні питання визначення поняття «посадова особа» необхідно виходити з правозастосовної практики та положень чинного законодавства. Так, відповідно до ст. 42 Закону України «Про товариства з обмеженою та додатковою відповідальністю» посадовими особами товариства є члени виконавчого органу, наглядової ради, а також інші особи, передбачені статутом </w:t>
      </w:r>
      <w:r w:rsidRPr="00E07A1C">
        <w:rPr>
          <w:rFonts w:ascii="Verdana" w:hAnsi="Verdana"/>
          <w:sz w:val="20"/>
          <w:szCs w:val="20"/>
        </w:rPr>
        <w:lastRenderedPageBreak/>
        <w:t>товариства. Головним критерієм віднесення особи до кола посадових осіб є наявність в неї організаційно-розпорядчих або адміністративно-господарських функцій.</w:t>
      </w:r>
    </w:p>
    <w:p w14:paraId="2D5A0CEC"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Відповідно до судової практики, яка склалася і відображена у відповідному узагальненні Верховного Суду України (йдеться про постанову Пленуму Верховного Суду України від 26 квітня 2002 року № 5 «Про судову практику у справах про хабарництво»), організаційно- розпорядчими обов’язками є обов’язки із здійснення керівництва галуззю промисловості, трудовим колективом, ділянкою роботи, виробничою діяльністю окремих працівників на підприємствах, в установах чи організаціях незалежно від форм власності. Такі функції виконують, зокрема, керівники міністерств, інших центтральних органів виконавчої влади, державних, колективних чи приватних підприємств, установ і організацій, їх заступники, керівники структурних підрозділів (начальники цехів, завідувачі відділів, лабораторій, кафедр), їх заступники, особи, які керують ділянками робіт (майстри, виконроби, бригадири).</w:t>
      </w:r>
    </w:p>
    <w:p w14:paraId="72AE7DB1"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Водночас під адміністративно-господарськими обов’язками розуміються обов’язки з управління або розпорядження державним, колективним чи приватним майном (установлення порядку його зберігання, переробки, реалізації забезпечення контролю за цими операціями тощо). Такі повноваження в тому чи іншому обсязі є у начальників планово-господарських, постачальних, фінансових відділів і служб, завідувачів складами, магазинами, май- стернями, ательє, їх заступників, керівників відділів підприємств, відомчих ревізорів та контролерів (лист Міністерства юстиції України від 22.02.2013 № 1332-0-26-13/11).</w:t>
      </w:r>
    </w:p>
    <w:p w14:paraId="2B18E5D7" w14:textId="77777777" w:rsidR="00F41213" w:rsidRPr="00E07A1C" w:rsidRDefault="00F41213" w:rsidP="00E07A1C">
      <w:pPr>
        <w:spacing w:line="276" w:lineRule="auto"/>
        <w:ind w:firstLine="851"/>
        <w:jc w:val="both"/>
        <w:rPr>
          <w:rFonts w:ascii="Verdana" w:hAnsi="Verdana"/>
          <w:sz w:val="20"/>
          <w:szCs w:val="20"/>
        </w:rPr>
      </w:pPr>
    </w:p>
    <w:p w14:paraId="75362A5D" w14:textId="77777777" w:rsidR="00171DE5" w:rsidRPr="00E07A1C" w:rsidRDefault="00171DE5" w:rsidP="00E07A1C">
      <w:pPr>
        <w:spacing w:line="276" w:lineRule="auto"/>
        <w:ind w:left="851"/>
        <w:jc w:val="both"/>
        <w:rPr>
          <w:rFonts w:ascii="Verdana" w:hAnsi="Verdana"/>
          <w:b/>
          <w:sz w:val="20"/>
          <w:szCs w:val="20"/>
        </w:rPr>
      </w:pPr>
      <w:r w:rsidRPr="00E07A1C">
        <w:rPr>
          <w:rFonts w:ascii="Verdana" w:hAnsi="Verdana"/>
          <w:b/>
          <w:sz w:val="20"/>
          <w:szCs w:val="20"/>
        </w:rPr>
        <w:lastRenderedPageBreak/>
        <w:t>Стаття 15. Відповідальність військовослужбовців та інших осіб, на яких поширюється дія дисциплінарних статутів, за вчинення адміністративних правопорушень</w:t>
      </w:r>
    </w:p>
    <w:p w14:paraId="3A043A01" w14:textId="77777777" w:rsidR="00E07A1C" w:rsidRDefault="00E07A1C" w:rsidP="00E07A1C">
      <w:pPr>
        <w:spacing w:line="276" w:lineRule="auto"/>
        <w:ind w:firstLine="851"/>
        <w:jc w:val="both"/>
        <w:rPr>
          <w:rFonts w:ascii="Verdana" w:hAnsi="Verdana"/>
          <w:i/>
          <w:sz w:val="20"/>
          <w:szCs w:val="20"/>
        </w:rPr>
      </w:pPr>
    </w:p>
    <w:p w14:paraId="4F321AE5"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 xml:space="preserve">Військовослужбовці, військовозобов’язані та резервісти під час проходження зборів, а також особи рядового і начальницького складів Державної кримінально-виконавчої служби України, служби цивільного захисту і Державної служби спеціального зв’язку та захисту інформації України, поліцейські несуть відповідальність за адміні- стративні правопорушення за дисциплінарними статутами. За порушення правил, норм і стандартів, що стосуються забезпечення безпеки дорожнього руху, санітарних норм, правил полювання, рибальства та охорони рибних запасів, митних правил, вчинення правопорушень, пов’язаних з корупцією, порушення тиші в громадських місцях, неправомірне використання державного майна, незаконне зберігання спеціальних технічних засобів негласного отримання інформації, невжиття заходів щодо окремої ухвали суду, ухилення від виконання законних вимог прокурора, порушення законодавства про державну таємницю, порушення порядку обліку, зберігання і використання документів та інших матеріальних носіїв інформації, що містять службову інформацію, ці особи несуть адміністративну відповідальність на загальних підставах. До зазначених осіб не може бути застосовано громадські роботи, виправні роботи і адміністративний арешт. </w:t>
      </w:r>
    </w:p>
    <w:p w14:paraId="503E978F" w14:textId="77777777" w:rsidR="00B770E2"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 xml:space="preserve">Інші, крім зазначених у частині першій цієї статті, особи, на яких поширюється дія дисциплінарних статутів або спеціальних положень про дисципліну, у випадках, прямо передбачених ними, несуть за вчинення адміністративних правопорушень дисциплінарну </w:t>
      </w:r>
      <w:r w:rsidRPr="00E07A1C">
        <w:rPr>
          <w:rFonts w:ascii="Verdana" w:hAnsi="Verdana"/>
          <w:i/>
          <w:sz w:val="20"/>
          <w:szCs w:val="20"/>
        </w:rPr>
        <w:lastRenderedPageBreak/>
        <w:t>відповідальність, а в інших випадках – адміністративну відповідальність на загальних підставах.</w:t>
      </w:r>
    </w:p>
    <w:p w14:paraId="0C493706"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При порушенні правил дорожнього руху водіями транспортних засобів Збройних Сил України або інших утворених відповідно до законів України військових формувань та Державної спеціальної служби транспорту – військовослужбовцями строкової служби, а також вчиненні ними військових адміністративних правопорушень, передбачених главою 13-Б цього Кодексу, штраф як адміністративне стягнення до них не застосовується. У випадках, зазначених у цій статті, органи (посадові особи), яким надано право накладати адміністративні стягнення, передають матеріали про правопорушення відповідним органам для вирішення питання про притягнення винних до дисциплінарної відповідальності.</w:t>
      </w:r>
    </w:p>
    <w:p w14:paraId="6FD08E22"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За вчинення військових адміністративних правопорушень військовослужбовці, а також військовозобов’язані та резервісти під час проходження зборів несуть відпові- дальність, передбачену главою 13-Б цього Кодексу, за умови, якщо ці правопорушення не передбачають кримінальної відповідальності.</w:t>
      </w:r>
    </w:p>
    <w:p w14:paraId="2EE9ADF5" w14:textId="77777777" w:rsidR="00171DE5" w:rsidRPr="00E07A1C" w:rsidRDefault="00171DE5" w:rsidP="00E07A1C">
      <w:pPr>
        <w:spacing w:line="276" w:lineRule="auto"/>
        <w:ind w:firstLine="851"/>
        <w:jc w:val="both"/>
        <w:rPr>
          <w:rFonts w:ascii="Verdana" w:hAnsi="Verdana"/>
          <w:sz w:val="20"/>
          <w:szCs w:val="20"/>
        </w:rPr>
      </w:pPr>
    </w:p>
    <w:p w14:paraId="55C3505E" w14:textId="77777777" w:rsidR="00B770E2" w:rsidRPr="00E07A1C" w:rsidRDefault="00B770E2" w:rsidP="00E07A1C">
      <w:pPr>
        <w:spacing w:line="276" w:lineRule="auto"/>
        <w:ind w:firstLine="851"/>
        <w:jc w:val="both"/>
        <w:rPr>
          <w:rFonts w:ascii="Verdana" w:hAnsi="Verdana"/>
          <w:sz w:val="20"/>
          <w:szCs w:val="20"/>
        </w:rPr>
      </w:pPr>
    </w:p>
    <w:p w14:paraId="40EF011D"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Військовослужбовці, військовозобов’язані та резервісти під час проходження зборів, а також особи рядового і начальницького складів Державної кримінально-виконавчої служби України, Державної служби спеціального зв’язку та захисту інформації України, поліцейські є особливими суб’єктами адміністративних правопорушень.</w:t>
      </w:r>
    </w:p>
    <w:p w14:paraId="2C0A7CA5"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Таким чином, вказані особи несуть відповідальність за адміністративні правопорушення за дисциплінарними статутами. За порушення правил, норм і стандартів, що стосуються забезпечення безпеки </w:t>
      </w:r>
      <w:r w:rsidRPr="00E07A1C">
        <w:rPr>
          <w:rFonts w:ascii="Verdana" w:hAnsi="Verdana"/>
          <w:sz w:val="20"/>
          <w:szCs w:val="20"/>
        </w:rPr>
        <w:lastRenderedPageBreak/>
        <w:t>дорожнього руху, санітарно-гігієнічних і санітарно-протиепідемічних правил і норм, правил полювання, рибальства та охорони рибних запасів, митних правил, вчинення корупційних правопорушень, порушення тиші в громадських місцях, неправомірне використання державного майна, незаконне зберігання спеціальних технічних засобів негласного отримання інформації, невжиття заходів щодо окремої ухвали суду чи окремої постанови судді, щодо подання органу дізнання, слідчого або протесту, припису чи подання прокурора, ухилення від виконання законних вимог прокурора, порушення законодавства про державну таємницю, порушення порядку обліку, зберігання і використання документів та інших носіїв інформації, які містять конфіденційну інформацію, що є власністю держави, ці особи несуть адміністративну відповідальність на загальних підставах. До зазначених осіб не може бути застосовано громадські роботи, виправні роботи і адміністративний арешт.</w:t>
      </w:r>
    </w:p>
    <w:p w14:paraId="295C87E1"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Інші, крім зазначених у частині першій цієї статті, особи, на яких поширюється дія дисциплінарних статутів або спеціальних положень про дисципліну, у випадках прямо передбачених ними, несуть за вчинення адміністративних правопорушень дисциплінарну відповідальність, а в інших випадках – адміністративну відповідальність на загальних підставах.</w:t>
      </w:r>
    </w:p>
    <w:p w14:paraId="5DD59695"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При порушенні правил дорожнього руху водіями транспортних засобів Збройних Сил України або інших утворених відповідно до законів України військових формувань та Державної спеціальної служби транспорту – військовослужбовцями строкової служби штраф як адміністративне стягнення до них не застосовується. У випадках, зазначених у цій статті, органи (посадові особи), яким надано право накладати адміністративні стягнення, передають матеріали про правопорушення </w:t>
      </w:r>
      <w:r w:rsidRPr="00E07A1C">
        <w:rPr>
          <w:rFonts w:ascii="Verdana" w:hAnsi="Verdana"/>
          <w:sz w:val="20"/>
          <w:szCs w:val="20"/>
        </w:rPr>
        <w:lastRenderedPageBreak/>
        <w:t>відповідним органам для вирішення питання про притягнення винних до дисциплінарної відповідальності.</w:t>
      </w:r>
    </w:p>
    <w:p w14:paraId="65FEB5C8" w14:textId="77777777" w:rsidR="00B770E2" w:rsidRPr="00E07A1C" w:rsidRDefault="00B770E2" w:rsidP="00E07A1C">
      <w:pPr>
        <w:spacing w:line="276" w:lineRule="auto"/>
        <w:ind w:left="851"/>
        <w:jc w:val="both"/>
        <w:rPr>
          <w:rFonts w:ascii="Verdana" w:hAnsi="Verdana"/>
          <w:b/>
          <w:sz w:val="20"/>
          <w:szCs w:val="20"/>
        </w:rPr>
      </w:pPr>
    </w:p>
    <w:p w14:paraId="7790A9D2" w14:textId="77777777" w:rsidR="00171DE5" w:rsidRPr="00E07A1C" w:rsidRDefault="00171DE5" w:rsidP="00E07A1C">
      <w:pPr>
        <w:spacing w:line="276" w:lineRule="auto"/>
        <w:ind w:left="851"/>
        <w:jc w:val="both"/>
        <w:rPr>
          <w:rFonts w:ascii="Verdana" w:hAnsi="Verdana"/>
          <w:b/>
          <w:sz w:val="20"/>
          <w:szCs w:val="20"/>
        </w:rPr>
      </w:pPr>
      <w:r w:rsidRPr="00E07A1C">
        <w:rPr>
          <w:rFonts w:ascii="Verdana" w:hAnsi="Verdana"/>
          <w:b/>
          <w:sz w:val="20"/>
          <w:szCs w:val="20"/>
        </w:rPr>
        <w:t>Стаття 16. Відповідальність іноземців і осіб без громадянства</w:t>
      </w:r>
    </w:p>
    <w:p w14:paraId="03CFDA46"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Іноземці і особи без громадянства, які перебувають на території України, підлягають адміністративній відповідальності на загальних підставах на рівні з громадянами України.</w:t>
      </w:r>
    </w:p>
    <w:p w14:paraId="57F56201"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Питання про відповідальність за адміністративні правопорушення, вчинені на території України іноземцями, які згідно з чинними законами та міжнародними договорами України користуються імунітетом від адміністративної юрисдикції України, вирішуються дипломатичним шляхом.</w:t>
      </w:r>
    </w:p>
    <w:p w14:paraId="7BBDB180" w14:textId="77777777" w:rsidR="00171DE5" w:rsidRPr="00E07A1C" w:rsidRDefault="00171DE5" w:rsidP="00E07A1C">
      <w:pPr>
        <w:spacing w:line="276" w:lineRule="auto"/>
        <w:ind w:firstLine="851"/>
        <w:jc w:val="both"/>
        <w:rPr>
          <w:rFonts w:ascii="Verdana" w:hAnsi="Verdana"/>
          <w:sz w:val="20"/>
          <w:szCs w:val="20"/>
        </w:rPr>
      </w:pPr>
    </w:p>
    <w:p w14:paraId="374F8658"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Іноземці та особи без громадянства є особливими суб’єктами адміністративних правопорушень.</w:t>
      </w:r>
    </w:p>
    <w:p w14:paraId="00E1A7C7"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Відповідно до ст. 1 Закону України від 22.09. 2011 «Про правовий статус іноземців та осіб без громадянства» іноземець – особа, яка не перебуває у громадянстві України і є громадянином (підданим) іншої держави або держав; іноземці та особи без громадянства, які перебувають на території України на законних підставах, – іноземці та особи без громадянства, які в установленому законодавством чи міжнародним договором України порядку в’їхали в Україну та постійно або тимчасово проживають на її території, або тимчасово перебувають в Україні; іноземці та особи без громадянства, які постійно проживають в Україні, – іноземці та особи без громадянства, які отримали посвідку на постійне проживання, якщо інше не встановлено законом; іноземці та особи без громадянства, які тимчасово перебувають на території України, – іноземці та особи без громадянства, </w:t>
      </w:r>
      <w:r w:rsidRPr="00E07A1C">
        <w:rPr>
          <w:rFonts w:ascii="Verdana" w:hAnsi="Verdana"/>
          <w:sz w:val="20"/>
          <w:szCs w:val="20"/>
        </w:rPr>
        <w:lastRenderedPageBreak/>
        <w:t>які перебувають на території Україні протягом дії візи або на період, установлений законодавством чи міжнародним договором України, або якщо строк їх перебування на території України продовжено в установленому порядку; іноземці та особи без громадянства, які тимчасово проживають в Україні, – іноземці та особи без громадянства, які отримали посвідку на тимчасове проживання, якщо інше не встановлено законом; особа без громадянства – особа, яку жодна держава відповідно до свого законодавства не вважає своїм громадянином.</w:t>
      </w:r>
    </w:p>
    <w:p w14:paraId="6BEE2D8B"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Іноземці та особи без громадянства, які перебувають в Україні на законних підставах, користуються тими самими правами і свободами, а також несуть такі самі обов’язки, як і громадяни України, за винятками, встановленими Конституцією, законами чи міжнародними договорами України.</w:t>
      </w:r>
    </w:p>
    <w:p w14:paraId="2B562CCD"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Розділ III Закону України «Про правовий статус іноземців та осіб без громадянства» встановлює відповідно до положень цього Кодексу особливості відповідальності іноземців та осіб без громадянства за правопорушення.</w:t>
      </w:r>
    </w:p>
    <w:p w14:paraId="24018ADE"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Згідно із загальними нормами ст. 23 Закону, а також нормамии ст. 16 цього Кодексу, іноземці та особи без громадянства, які вчинили адміністративні правопорушення, несуть відповідальність відповідно до закону в загальному порядку, тобто на рівні з громадянами України.</w:t>
      </w:r>
    </w:p>
    <w:p w14:paraId="6A392AAE"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Про особливості застосування видворення іноземців та осіб без громадянства за межі України див. коментар до ст. 24 цього Кодексу.</w:t>
      </w:r>
    </w:p>
    <w:p w14:paraId="2E2752B8" w14:textId="77777777" w:rsidR="00F41213" w:rsidRPr="00E07A1C" w:rsidRDefault="00F41213" w:rsidP="00E07A1C">
      <w:pPr>
        <w:spacing w:line="276" w:lineRule="auto"/>
        <w:ind w:firstLine="851"/>
        <w:jc w:val="both"/>
        <w:rPr>
          <w:rFonts w:ascii="Verdana" w:hAnsi="Verdana"/>
          <w:sz w:val="20"/>
          <w:szCs w:val="20"/>
        </w:rPr>
      </w:pPr>
    </w:p>
    <w:p w14:paraId="359D19D6" w14:textId="77777777" w:rsidR="00171DE5" w:rsidRPr="00E07A1C" w:rsidRDefault="00171DE5" w:rsidP="00E07A1C">
      <w:pPr>
        <w:spacing w:line="276" w:lineRule="auto"/>
        <w:ind w:left="851"/>
        <w:jc w:val="both"/>
        <w:rPr>
          <w:rFonts w:ascii="Verdana" w:hAnsi="Verdana"/>
          <w:b/>
          <w:sz w:val="20"/>
          <w:szCs w:val="20"/>
        </w:rPr>
      </w:pPr>
      <w:r w:rsidRPr="00E07A1C">
        <w:rPr>
          <w:rFonts w:ascii="Verdana" w:hAnsi="Verdana"/>
          <w:b/>
          <w:sz w:val="20"/>
          <w:szCs w:val="20"/>
        </w:rPr>
        <w:t>Стаття 17. Обставини, що виключають адміністративну відповідальність</w:t>
      </w:r>
    </w:p>
    <w:p w14:paraId="66F4FB09"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lastRenderedPageBreak/>
        <w:t>Особа, яка діяла в стані крайньої необхідності, необхідної оборони або яка була в стані неосудності, не підлягає адміністративній відповідальності.</w:t>
      </w:r>
    </w:p>
    <w:p w14:paraId="5F4F6F5F" w14:textId="77777777" w:rsidR="00171DE5" w:rsidRPr="00E07A1C" w:rsidRDefault="00171DE5" w:rsidP="00E07A1C">
      <w:pPr>
        <w:spacing w:line="276" w:lineRule="auto"/>
        <w:ind w:firstLine="851"/>
        <w:jc w:val="both"/>
        <w:rPr>
          <w:rFonts w:ascii="Verdana" w:hAnsi="Verdana"/>
          <w:sz w:val="20"/>
          <w:szCs w:val="20"/>
        </w:rPr>
      </w:pPr>
    </w:p>
    <w:p w14:paraId="057066F5"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Крайня необхідність (див. ст. 18 КУпАП);</w:t>
      </w:r>
    </w:p>
    <w:p w14:paraId="442A7781"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Необхідна оборона (див. ст. 19 КУпАП);</w:t>
      </w:r>
    </w:p>
    <w:p w14:paraId="2C377A0A"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Неосудність (див. ст. 20 КУпАП).</w:t>
      </w:r>
    </w:p>
    <w:p w14:paraId="675193DE"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Провадження у справі про адміністративне правопорушення не може бути розпочато, а розпочате підлягає закриттю за таких обставин:</w:t>
      </w:r>
    </w:p>
    <w:p w14:paraId="3FA29B5E"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неосудність особи, яка вчинила протиправну дію чи бездіяльність;</w:t>
      </w:r>
    </w:p>
    <w:p w14:paraId="5C2F3851"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вчинення дії особою в стані крайньої необхідності;</w:t>
      </w:r>
    </w:p>
    <w:p w14:paraId="1A906D18"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вчинення дії особою в стані необхідної оборони.</w:t>
      </w:r>
    </w:p>
    <w:p w14:paraId="31B5FA40"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Вказані обставини виключають адміністративну відповідальність. Важливо зазначити, що закриття справи у зв’язку з вказаними обставинами не є видом звільнення від адміністративної відповідальності.</w:t>
      </w:r>
    </w:p>
    <w:p w14:paraId="2D4E3C7F" w14:textId="77777777" w:rsidR="00F41213" w:rsidRPr="00E07A1C" w:rsidRDefault="00F41213" w:rsidP="00E07A1C">
      <w:pPr>
        <w:spacing w:line="276" w:lineRule="auto"/>
        <w:ind w:firstLine="851"/>
        <w:jc w:val="both"/>
        <w:rPr>
          <w:rFonts w:ascii="Verdana" w:hAnsi="Verdana"/>
          <w:sz w:val="20"/>
          <w:szCs w:val="20"/>
        </w:rPr>
      </w:pPr>
    </w:p>
    <w:p w14:paraId="2D73A669" w14:textId="77777777" w:rsidR="00171DE5" w:rsidRPr="00E07A1C" w:rsidRDefault="00171DE5" w:rsidP="00E07A1C">
      <w:pPr>
        <w:spacing w:line="276" w:lineRule="auto"/>
        <w:ind w:left="851"/>
        <w:jc w:val="both"/>
        <w:rPr>
          <w:rFonts w:ascii="Verdana" w:hAnsi="Verdana"/>
          <w:b/>
          <w:sz w:val="20"/>
          <w:szCs w:val="20"/>
        </w:rPr>
      </w:pPr>
      <w:r w:rsidRPr="00E07A1C">
        <w:rPr>
          <w:rFonts w:ascii="Verdana" w:hAnsi="Verdana"/>
          <w:b/>
          <w:sz w:val="20"/>
          <w:szCs w:val="20"/>
        </w:rPr>
        <w:t>Стаття 18. Крайня необхідність</w:t>
      </w:r>
    </w:p>
    <w:p w14:paraId="48C3CE8E"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Не є адміністративним правопорушенням дія, яка хоч і передбачена цим Кодексом або іншими законами, що встановлюють відповідальність за адміністративні правопорушення, але вчинена в стані крайньої необхідності, тобто для усунення небезпеки, яка загрожує державному або громадському порядку, власності, правам і свободам громадян, установленому порядку управління, якщо ця небезпека за даних обставин не могла бути усунута іншими засобами і якщо заподіяна шкода є менш значною, ніж відвернена шкода.</w:t>
      </w:r>
    </w:p>
    <w:p w14:paraId="1AD7F135" w14:textId="77777777" w:rsidR="00171DE5" w:rsidRPr="00E07A1C" w:rsidRDefault="00171DE5" w:rsidP="00E07A1C">
      <w:pPr>
        <w:spacing w:line="276" w:lineRule="auto"/>
        <w:ind w:firstLine="851"/>
        <w:jc w:val="both"/>
        <w:rPr>
          <w:rFonts w:ascii="Verdana" w:hAnsi="Verdana"/>
          <w:sz w:val="20"/>
          <w:szCs w:val="20"/>
        </w:rPr>
      </w:pPr>
    </w:p>
    <w:p w14:paraId="694D4D00"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Крайня необхідність – це стан, в якому була вчинена дія, передбачена цим Кодексом або іншими </w:t>
      </w:r>
      <w:r w:rsidRPr="00E07A1C">
        <w:rPr>
          <w:rFonts w:ascii="Verdana" w:hAnsi="Verdana"/>
          <w:sz w:val="20"/>
          <w:szCs w:val="20"/>
        </w:rPr>
        <w:lastRenderedPageBreak/>
        <w:t>законами України, що встановлюють відповідальність за адміністративні правопорушення, і який виключає можливість кваліфікації цієї дії як адміністративного правопорушення. Обов’язковими ознаками крайньої необхідності є вчинення дії: 1) з метою усунення небезпеки, яка загрожує державному або громадському порядку, власності, правам і свободам громадян, установленому порядку управління; 2) якщо ця небезпека за даних обставин не могла бути усунута іншими засобами; 3) якщо заподіяна шкода є менш значною, ніж відвернена шкода. Стан крайньої необхідності виникає, коли є дійсна, реальна, а не уявна загроза зазначеним інтересам. Якщо загроза зазначеним охоронюваним інтересам може виникнути в майбутньому, діяння не може вважатися таким, що вчинено у стані крайньої необхідності. Джерелами загрозливої небезпеки у разі крайньої необхідності, зокрема можуть бути стихійні явища – повені, пожежі, землетруси тощо. Небезпека за таких обставин не може бути усунута іншими засобами, тобто засобами, не пов’язаними із заподіянням шкоди іншим охоронюваним законом інтересам.</w:t>
      </w:r>
    </w:p>
    <w:p w14:paraId="558FF588"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За наявності усіх трьох наведених вище обставин відповідальність особи виключається. Це означає, що провадження в справі про адміністративне правопорушення не може бути розпочато, а розпочате підлягає закриттю на підставі ст. 247 КУпАП. </w:t>
      </w:r>
    </w:p>
    <w:p w14:paraId="0ECB37E7" w14:textId="77777777" w:rsidR="00F41213" w:rsidRPr="00E07A1C" w:rsidRDefault="00F41213" w:rsidP="00E07A1C">
      <w:pPr>
        <w:spacing w:line="276" w:lineRule="auto"/>
        <w:ind w:firstLine="851"/>
        <w:jc w:val="both"/>
        <w:rPr>
          <w:rFonts w:ascii="Verdana" w:hAnsi="Verdana"/>
          <w:sz w:val="20"/>
          <w:szCs w:val="20"/>
        </w:rPr>
      </w:pPr>
    </w:p>
    <w:p w14:paraId="252C5610" w14:textId="77777777" w:rsidR="00171DE5" w:rsidRPr="00E07A1C" w:rsidRDefault="00171DE5" w:rsidP="00E07A1C">
      <w:pPr>
        <w:spacing w:line="276" w:lineRule="auto"/>
        <w:ind w:left="851"/>
        <w:jc w:val="both"/>
        <w:rPr>
          <w:rFonts w:ascii="Verdana" w:hAnsi="Verdana"/>
          <w:b/>
          <w:sz w:val="20"/>
          <w:szCs w:val="20"/>
        </w:rPr>
      </w:pPr>
      <w:r w:rsidRPr="00E07A1C">
        <w:rPr>
          <w:rFonts w:ascii="Verdana" w:hAnsi="Verdana"/>
          <w:b/>
          <w:sz w:val="20"/>
          <w:szCs w:val="20"/>
        </w:rPr>
        <w:t>Стаття 19. Необхідна оборона</w:t>
      </w:r>
    </w:p>
    <w:p w14:paraId="30EE5FAE"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 xml:space="preserve">Не є адміністративним правопорушенням дія, яка хоч і передбачена цим Кодексом або іншими законами, що встановлюють відповідальність за адміністративні правопорушення, але вчинена в стані необхідної оборони, тобто при захисті державного або громадського порядку, власності, прав і свобод громадян, установленого порядку </w:t>
      </w:r>
      <w:r w:rsidRPr="00E07A1C">
        <w:rPr>
          <w:rFonts w:ascii="Verdana" w:hAnsi="Verdana"/>
          <w:i/>
          <w:sz w:val="20"/>
          <w:szCs w:val="20"/>
        </w:rPr>
        <w:lastRenderedPageBreak/>
        <w:t>управління від протиправного посягання шляхом заподіяння посягаючому шкоди, якщо при цьому не було допущено перевищення меж необхідної оборони.</w:t>
      </w:r>
    </w:p>
    <w:p w14:paraId="43D97512"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Перевищенням меж необхідної оборони визнається явна невідповідність захисту характерові і суспільній шкідливості посягання.</w:t>
      </w:r>
    </w:p>
    <w:p w14:paraId="086D0BBC" w14:textId="77777777" w:rsidR="00171DE5" w:rsidRPr="00E07A1C" w:rsidRDefault="00171DE5" w:rsidP="00E07A1C">
      <w:pPr>
        <w:spacing w:line="276" w:lineRule="auto"/>
        <w:ind w:firstLine="851"/>
        <w:jc w:val="both"/>
        <w:rPr>
          <w:rFonts w:ascii="Verdana" w:hAnsi="Verdana"/>
          <w:sz w:val="20"/>
          <w:szCs w:val="20"/>
        </w:rPr>
      </w:pPr>
    </w:p>
    <w:p w14:paraId="5A67D6C1"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Необхідна оборона – це стан, в якому була вчинена дія, передбачена цим Кодексом або іншими законами України, що встановлюють відповідальність за адміністративні правопорушення, і який виключає можливість кваліфікації цієї дії як адміністративного правопорушення. Обов’язковими ознаками необхідної оборони є вчинення дії: 1) з метою захисту державного або громадського порядку, власності, прав і свобод громадян, установленого порядку управління від протиправного посягання шляхом заподіяння посягаючому шкоди; 2) якщо при цьому не було допущено перевищення меж необхідної оборони, тобто коли заподіяна шкода є менш значною, ніж відвернена. За наявності цих двох наведених вище обставин особа звільняється від адміністративної відповідальності на підставі ст. 17 цього Кодексу, а провадження у справі про адмінправопорушення, вчинене у стані необхідної оборони, підлягає закриттю.</w:t>
      </w:r>
    </w:p>
    <w:p w14:paraId="5CA69170" w14:textId="77777777" w:rsidR="00F41213" w:rsidRPr="00E07A1C" w:rsidRDefault="00F41213" w:rsidP="00E07A1C">
      <w:pPr>
        <w:spacing w:line="276" w:lineRule="auto"/>
        <w:ind w:firstLine="851"/>
        <w:jc w:val="both"/>
        <w:rPr>
          <w:rFonts w:ascii="Verdana" w:hAnsi="Verdana"/>
          <w:sz w:val="20"/>
          <w:szCs w:val="20"/>
        </w:rPr>
      </w:pPr>
    </w:p>
    <w:p w14:paraId="7D266208" w14:textId="77777777" w:rsidR="00171DE5" w:rsidRPr="00E07A1C" w:rsidRDefault="00171DE5" w:rsidP="00E07A1C">
      <w:pPr>
        <w:spacing w:line="276" w:lineRule="auto"/>
        <w:ind w:left="851"/>
        <w:jc w:val="both"/>
        <w:rPr>
          <w:rFonts w:ascii="Verdana" w:hAnsi="Verdana"/>
          <w:b/>
          <w:sz w:val="20"/>
          <w:szCs w:val="20"/>
        </w:rPr>
      </w:pPr>
      <w:r w:rsidRPr="00E07A1C">
        <w:rPr>
          <w:rFonts w:ascii="Verdana" w:hAnsi="Verdana"/>
          <w:b/>
          <w:sz w:val="20"/>
          <w:szCs w:val="20"/>
        </w:rPr>
        <w:t>Стаття 20. Неосудність</w:t>
      </w:r>
    </w:p>
    <w:p w14:paraId="448BBFC5"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Не підлягає адміністративній відповідальності особа, яка під час вчинення проти- правної дії чи бездіяльності була в стані неосудності, тобто не могла усвідомлювати свої дії або керувати ними внаслідок хронічної душевної хвороби, тимчасового розладу душевної діяльності, слабоумства чи іншого хворобливого стану.</w:t>
      </w:r>
    </w:p>
    <w:p w14:paraId="4048D3F0" w14:textId="77777777" w:rsidR="00171DE5" w:rsidRPr="00E07A1C" w:rsidRDefault="00171DE5" w:rsidP="00E07A1C">
      <w:pPr>
        <w:spacing w:line="276" w:lineRule="auto"/>
        <w:ind w:firstLine="851"/>
        <w:jc w:val="both"/>
        <w:rPr>
          <w:rFonts w:ascii="Verdana" w:hAnsi="Verdana"/>
          <w:sz w:val="20"/>
          <w:szCs w:val="20"/>
        </w:rPr>
      </w:pPr>
    </w:p>
    <w:p w14:paraId="44F78331"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Не підлягає адміністративній відповідальності на підставі ст. 17 цього Кодексу особа, яка під час вчинення протиправної дії чи бездіяльності була в стані неосудності, тобто не могла усвідомлювати свої дії або керувати ними внаслідок: 1) хронічної душевної хвороби; 2) тимчасового розладу душевної діяльності; 3) слабоумства; 4) іншого хворобливого стану. Встановлення і засвідчення стану неосудності вимагає проведення комплексної медико-соціальної експертизи спеціалізованими уповноваженими на те установами (див. Закон України «Про психіатричну допомогу»).</w:t>
      </w:r>
    </w:p>
    <w:p w14:paraId="6670C2F1"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Неосудність – це психофізичний стан особи, за якого вона під час вчинення протиправної дії чи бездіяльності не могла усвідомлювати свої дії (бездіяльність) або керувати ними внаслідок внаслідок: 1) хронічної душевної хвороби; 2) тимчасового розладу душевної діяльності; 3) слабоумства; 4) іншого хворобливого стану. Неосудність виключає можливість притягнення особи до адміністративної відповідальності.</w:t>
      </w:r>
    </w:p>
    <w:p w14:paraId="0EF39715"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Норми коментованого Кодексу встановлюють два критерії, сукупність яких дає підстави для визнання особи неосудною. Це медичний (біологічний) і юридичний (психологічний) критерії.</w:t>
      </w:r>
    </w:p>
    <w:p w14:paraId="31F7B9F3"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Медичний критерій неосудності характеризується наявністю в особи одного з чотирьох видів захворювань, зазначених у ст. 20 цього Кодексу.</w:t>
      </w:r>
    </w:p>
    <w:p w14:paraId="07A57766"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Хронічна душевна хвороба – це важковиліковне психічне захворювання, що має тривалий характер і тенденцію до наростання хворобливих явищ: шизофренія, епілепсія, прогресуючий параліч тощо.</w:t>
      </w:r>
    </w:p>
    <w:p w14:paraId="71E2288B"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Тимчасовий розлад душевної діяльності – це психічне захворювання, яке характеризується раптовим початком, швидким розвитком, відносно нетривалим </w:t>
      </w:r>
      <w:r w:rsidRPr="00E07A1C">
        <w:rPr>
          <w:rFonts w:ascii="Verdana" w:hAnsi="Verdana"/>
          <w:sz w:val="20"/>
          <w:szCs w:val="20"/>
        </w:rPr>
        <w:lastRenderedPageBreak/>
        <w:t>протіканням і, як правило, закінчується повним одужанням особи: гострий алкогольний психоз, реактивний стан (хворобливий розлад внаслідок тяжкого душевного потрясіння), так звані виняткові стани (патологічне сп’яніння, патологічний ефект тощо).</w:t>
      </w:r>
    </w:p>
    <w:p w14:paraId="0C3A47F2"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Слабоумство – це вроджений чи набутий у ранньому дитинстві або ж такий, що розвинувся внаслідок іншого психічного захворювання, хворобливий стан психіки, який характеризується неповноцінністю розумової діяльності (ідіотія, імбецильність, дебільність).</w:t>
      </w:r>
    </w:p>
    <w:p w14:paraId="32E6D4AC"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Інший хворобливий стан – це важкі форми психопатії, душевні розлади, викликані інфекційними захворюваннями, аномалії психіки у глухонімих та ін.</w:t>
      </w:r>
    </w:p>
    <w:p w14:paraId="5C79A871"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Передбачені коментованою статтею альтернативні ознаки медичного критерію охоплюють основні випадки хворобливого розладу психічної діяльності людини. Медичний критерій документується в медичному діагнозі, однак самого медичного висновку недостатньо для визнання особи неосудною. Для цього і потрібен другий, юридичний критерій.</w:t>
      </w:r>
    </w:p>
    <w:p w14:paraId="423FEEB6"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Юридичний критерій неосудності передбачає інтелектуальну і вольову ознаки.</w:t>
      </w:r>
    </w:p>
    <w:p w14:paraId="29B59908"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Інтелектуальна ознака вказує на нездатність особи усвідомлювати протиправність своєї дії (бездіяльності) на момент вчинення нею конкретного протиправного діяння.</w:t>
      </w:r>
    </w:p>
    <w:p w14:paraId="36BC8460"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Вольова ознака полягає в нездатності особи керувати своїми діями (бездіяльністю), перед- баченими законом про адміністративну відповідальність як правопорушення.</w:t>
      </w:r>
    </w:p>
    <w:p w14:paraId="792F20C0"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Для визнання наявності юридичного критерію достатньо встановити одну із вказаних його ознак – інтелектуальну чи вольову. Сукупність медичного критерію (одного із чотирьох видів захворювань) і юридичного </w:t>
      </w:r>
      <w:r w:rsidRPr="00E07A1C">
        <w:rPr>
          <w:rFonts w:ascii="Verdana" w:hAnsi="Verdana"/>
          <w:sz w:val="20"/>
          <w:szCs w:val="20"/>
        </w:rPr>
        <w:lastRenderedPageBreak/>
        <w:t>критерію (інтелектуальної чи вольової ознаки) дає підстави для визнання особи неосудною, і вона у зв’язку з цим не підлягає адміністративній відповідальності.</w:t>
      </w:r>
    </w:p>
    <w:p w14:paraId="200869B3" w14:textId="77777777" w:rsidR="00F41213" w:rsidRPr="00E07A1C" w:rsidRDefault="00F41213" w:rsidP="00E07A1C">
      <w:pPr>
        <w:spacing w:line="276" w:lineRule="auto"/>
        <w:ind w:firstLine="851"/>
        <w:jc w:val="both"/>
        <w:rPr>
          <w:rFonts w:ascii="Verdana" w:hAnsi="Verdana"/>
          <w:sz w:val="20"/>
          <w:szCs w:val="20"/>
        </w:rPr>
      </w:pPr>
    </w:p>
    <w:p w14:paraId="7DCBCCEB" w14:textId="77777777" w:rsidR="00171DE5" w:rsidRPr="00E07A1C" w:rsidRDefault="00171DE5" w:rsidP="00E07A1C">
      <w:pPr>
        <w:spacing w:line="276" w:lineRule="auto"/>
        <w:ind w:left="851"/>
        <w:jc w:val="both"/>
        <w:rPr>
          <w:rFonts w:ascii="Verdana" w:hAnsi="Verdana"/>
          <w:b/>
          <w:sz w:val="20"/>
          <w:szCs w:val="20"/>
        </w:rPr>
      </w:pPr>
      <w:r w:rsidRPr="00E07A1C">
        <w:rPr>
          <w:rFonts w:ascii="Verdana" w:hAnsi="Verdana"/>
          <w:b/>
          <w:sz w:val="20"/>
          <w:szCs w:val="20"/>
        </w:rPr>
        <w:t>Стаття 21. Передача матеріалів про адміністративне правопорушення на розгляд громадської організації або трудового колективу</w:t>
      </w:r>
    </w:p>
    <w:p w14:paraId="0E814BDC"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Особа, яка вчинила адміністративне правопорушення, крім посадової особи, звільняється від адміністративної відповідальності з передачею матеріалів на розгляд громадської організації або трудового колективу, якщо з урахуванням характеру вчиненого правопорушення і особи правопорушника до нього доцільно застосувати захід громадського впливу.</w:t>
      </w:r>
    </w:p>
    <w:p w14:paraId="1147ED66"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Про заходи громадського впливу, застосовані до осіб, які вчинили правопорушення, передбачені статтею 51, частиною першою статті 129, частинами першою і другою стат- ті 130, статтями 156, 173, 176, 177, 178–180 цього Кодексу, власник підприємства, установи, організації або уповноважений ним орган або громадська організація повинні не пізніш як у десятиденний строк з дня одержання матеріалів повідомити орган (посадову особу), який надіслав матеріали.</w:t>
      </w:r>
    </w:p>
    <w:p w14:paraId="0F6B178F" w14:textId="77777777" w:rsidR="00171DE5" w:rsidRPr="00E07A1C" w:rsidRDefault="00171DE5" w:rsidP="00E07A1C">
      <w:pPr>
        <w:spacing w:line="276" w:lineRule="auto"/>
        <w:ind w:firstLine="851"/>
        <w:jc w:val="both"/>
        <w:rPr>
          <w:rFonts w:ascii="Verdana" w:hAnsi="Verdana"/>
          <w:i/>
          <w:sz w:val="20"/>
          <w:szCs w:val="20"/>
        </w:rPr>
      </w:pPr>
    </w:p>
    <w:p w14:paraId="1A737097"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Частина перша коментованої статті передбачає один із видів звільнення від адміністративної відповідальності – передача матеріалів про адміністративне правопорушення на розгляд громадської організації або трудового колективу для застосування заходу громадського впливу. </w:t>
      </w:r>
    </w:p>
    <w:p w14:paraId="59B307B4"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При вирішенні питання передачі матеріалів про адміністративне правопорушення на розгляд громадської організації або трудового колективу орган адміністративної </w:t>
      </w:r>
      <w:r w:rsidRPr="00E07A1C">
        <w:rPr>
          <w:rFonts w:ascii="Verdana" w:hAnsi="Verdana"/>
          <w:sz w:val="20"/>
          <w:szCs w:val="20"/>
        </w:rPr>
        <w:lastRenderedPageBreak/>
        <w:t xml:space="preserve">юрисдикції бере до уваги характер вчиненого правопорушення і особу правопорушника. </w:t>
      </w:r>
    </w:p>
    <w:p w14:paraId="443B5CBB"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У разі якщо буде зроблено висновок, що сукупно ці фактори вказують на можливість ви- правлення правопорушника без застосування заходів адміністративної відповідальності, приймається обгрунтоване рішення про звільнення його від адміністративної відповідальності з передачею матеріалів для застосування заходу громадського впливу.</w:t>
      </w:r>
    </w:p>
    <w:p w14:paraId="346151B1"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Не може бути застосовано такий вид звільнення від адміністративної відповідальності до посадових осіб, ураховуючи їхній статус.</w:t>
      </w:r>
    </w:p>
    <w:p w14:paraId="1487D263" w14:textId="77777777" w:rsidR="00171DE5" w:rsidRDefault="00171DE5" w:rsidP="00E07A1C">
      <w:pPr>
        <w:spacing w:line="276" w:lineRule="auto"/>
        <w:ind w:firstLine="851"/>
        <w:jc w:val="both"/>
        <w:rPr>
          <w:rFonts w:ascii="Verdana" w:hAnsi="Verdana"/>
          <w:sz w:val="20"/>
          <w:szCs w:val="20"/>
          <w:lang w:val="uk-UA"/>
        </w:rPr>
      </w:pPr>
      <w:r w:rsidRPr="00E07A1C">
        <w:rPr>
          <w:rFonts w:ascii="Verdana" w:hAnsi="Verdana"/>
          <w:sz w:val="20"/>
          <w:szCs w:val="20"/>
        </w:rPr>
        <w:t xml:space="preserve">Частина друга коментованої статті передбачає певну процедуру контролю за подальшим рухом переданої справи. Закон зобов’язує власника підприємства, установи, організації або уповноваженого ним органу або громадської організації не пізніш як у десятиденний строк з дня одержання матеріалів повідомити орган (посадову особу), який надіслав матеріали про заходи громадського впливу, які були застосовані до правопорушника. Проте така вимога стосується лише матеріалів про вчинення </w:t>
      </w:r>
      <w:r w:rsidR="00B770E2" w:rsidRPr="00E07A1C">
        <w:rPr>
          <w:rFonts w:ascii="Verdana" w:hAnsi="Verdana"/>
          <w:sz w:val="20"/>
          <w:szCs w:val="20"/>
        </w:rPr>
        <w:t>окремих адм</w:t>
      </w:r>
      <w:r w:rsidR="00B770E2" w:rsidRPr="00E07A1C">
        <w:rPr>
          <w:rFonts w:ascii="Verdana" w:hAnsi="Verdana"/>
          <w:sz w:val="20"/>
          <w:szCs w:val="20"/>
          <w:lang w:val="uk-UA"/>
        </w:rPr>
        <w:t>іністративних</w:t>
      </w:r>
      <w:r w:rsidR="00B770E2" w:rsidRPr="00E07A1C">
        <w:rPr>
          <w:rFonts w:ascii="Verdana" w:hAnsi="Verdana"/>
          <w:sz w:val="20"/>
          <w:szCs w:val="20"/>
        </w:rPr>
        <w:t xml:space="preserve"> правопорушень</w:t>
      </w:r>
      <w:r w:rsidR="00B770E2" w:rsidRPr="00E07A1C">
        <w:rPr>
          <w:rFonts w:ascii="Verdana" w:hAnsi="Verdana"/>
          <w:sz w:val="20"/>
          <w:szCs w:val="20"/>
          <w:lang w:val="uk-UA"/>
        </w:rPr>
        <w:t>.</w:t>
      </w:r>
    </w:p>
    <w:p w14:paraId="399EE6B3" w14:textId="77777777" w:rsidR="00E07A1C" w:rsidRDefault="00E07A1C" w:rsidP="00E07A1C">
      <w:pPr>
        <w:spacing w:line="276" w:lineRule="auto"/>
        <w:ind w:firstLine="851"/>
        <w:jc w:val="both"/>
        <w:rPr>
          <w:rFonts w:ascii="Verdana" w:hAnsi="Verdana"/>
          <w:sz w:val="20"/>
          <w:szCs w:val="20"/>
          <w:lang w:val="uk-UA"/>
        </w:rPr>
      </w:pPr>
    </w:p>
    <w:p w14:paraId="2005267D" w14:textId="77777777" w:rsidR="00E07A1C" w:rsidRPr="00E07A1C" w:rsidRDefault="00E07A1C" w:rsidP="00E07A1C">
      <w:pPr>
        <w:spacing w:line="276" w:lineRule="auto"/>
        <w:ind w:firstLine="851"/>
        <w:jc w:val="both"/>
        <w:rPr>
          <w:rFonts w:ascii="Verdana" w:hAnsi="Verdana"/>
          <w:sz w:val="20"/>
          <w:szCs w:val="20"/>
          <w:lang w:val="uk-UA"/>
        </w:rPr>
      </w:pPr>
    </w:p>
    <w:p w14:paraId="00A24B80" w14:textId="77777777" w:rsidR="00171DE5" w:rsidRPr="00E07A1C" w:rsidRDefault="00171DE5" w:rsidP="00E07A1C">
      <w:pPr>
        <w:spacing w:line="276" w:lineRule="auto"/>
        <w:jc w:val="center"/>
        <w:rPr>
          <w:rFonts w:ascii="Verdana" w:hAnsi="Verdana"/>
          <w:sz w:val="20"/>
          <w:szCs w:val="20"/>
        </w:rPr>
      </w:pPr>
      <w:r w:rsidRPr="00E07A1C">
        <w:rPr>
          <w:rFonts w:ascii="Verdana" w:hAnsi="Verdana"/>
          <w:sz w:val="20"/>
          <w:szCs w:val="20"/>
        </w:rPr>
        <w:t>Глава 3</w:t>
      </w:r>
      <w:r w:rsidRPr="00E07A1C">
        <w:rPr>
          <w:rFonts w:ascii="Verdana" w:hAnsi="Verdana"/>
          <w:sz w:val="20"/>
          <w:szCs w:val="20"/>
        </w:rPr>
        <w:cr/>
        <w:t>АДМІНІСТРАТИВНЕ СТЯГНЕННЯ</w:t>
      </w:r>
    </w:p>
    <w:p w14:paraId="6D3728EA" w14:textId="77777777" w:rsidR="00F41213" w:rsidRPr="00E07A1C" w:rsidRDefault="00F41213" w:rsidP="00E07A1C">
      <w:pPr>
        <w:spacing w:line="276" w:lineRule="auto"/>
        <w:ind w:firstLine="851"/>
        <w:jc w:val="both"/>
        <w:rPr>
          <w:rFonts w:ascii="Verdana" w:hAnsi="Verdana"/>
          <w:sz w:val="20"/>
          <w:szCs w:val="20"/>
        </w:rPr>
      </w:pPr>
    </w:p>
    <w:p w14:paraId="78299AC8" w14:textId="77777777" w:rsidR="00171DE5" w:rsidRPr="00E07A1C" w:rsidRDefault="00171DE5" w:rsidP="00E07A1C">
      <w:pPr>
        <w:spacing w:line="276" w:lineRule="auto"/>
        <w:ind w:left="851"/>
        <w:jc w:val="both"/>
        <w:rPr>
          <w:rFonts w:ascii="Verdana" w:hAnsi="Verdana"/>
          <w:b/>
          <w:sz w:val="20"/>
          <w:szCs w:val="20"/>
        </w:rPr>
      </w:pPr>
      <w:r w:rsidRPr="00E07A1C">
        <w:rPr>
          <w:rFonts w:ascii="Verdana" w:hAnsi="Verdana"/>
          <w:b/>
          <w:sz w:val="20"/>
          <w:szCs w:val="20"/>
        </w:rPr>
        <w:t>Стаття 23. Мета адміністративного стягнення</w:t>
      </w:r>
    </w:p>
    <w:p w14:paraId="6F23E71C"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 xml:space="preserve">Адміністративне стягнення є мірою відповідальності і застосовується з метою виховання особи, яка вчинила адміністративне правопорушення, в дусі додержання законів України, поваги до правил співжиття, а також запобігання вчиненню нових </w:t>
      </w:r>
      <w:r w:rsidRPr="00E07A1C">
        <w:rPr>
          <w:rFonts w:ascii="Verdana" w:hAnsi="Verdana"/>
          <w:i/>
          <w:sz w:val="20"/>
          <w:szCs w:val="20"/>
        </w:rPr>
        <w:lastRenderedPageBreak/>
        <w:t>правопорушень як самим правопорушником, так і іншими особами.</w:t>
      </w:r>
    </w:p>
    <w:p w14:paraId="4F661222"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Відповідно до ст. 23 КУпАП адміністративне стягнення є мірою відповідальності і застосовується з метою виховання особи, яка вчинила адміністративне правопорушення, в дусі додержання законів України, поваги до правил співжиття, а також запобігання вчиненню нових правопорушень як самим правопорушником, так і іншими особами. Таким чином, адміністративне стягнення виконує дві основні функції: 1) виховну; 2) запобіжну (загальна та спеціальна превенція).</w:t>
      </w:r>
    </w:p>
    <w:p w14:paraId="19D29106" w14:textId="77777777" w:rsidR="00B770E2" w:rsidRPr="00E07A1C" w:rsidRDefault="00B770E2" w:rsidP="00E07A1C">
      <w:pPr>
        <w:spacing w:line="276" w:lineRule="auto"/>
        <w:ind w:firstLine="851"/>
        <w:jc w:val="both"/>
        <w:rPr>
          <w:rFonts w:ascii="Verdana" w:hAnsi="Verdana"/>
          <w:sz w:val="20"/>
          <w:szCs w:val="20"/>
          <w:lang w:val="uk-UA"/>
        </w:rPr>
      </w:pPr>
    </w:p>
    <w:p w14:paraId="3E125185"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Види адміністративних стягнень визначено статтею 24 цього Кодексу (див. коментар до ст. 24 КУпАП).</w:t>
      </w:r>
    </w:p>
    <w:p w14:paraId="5FCE39F3" w14:textId="77777777" w:rsidR="00F41213" w:rsidRPr="00E07A1C" w:rsidRDefault="00F41213" w:rsidP="00E07A1C">
      <w:pPr>
        <w:spacing w:line="276" w:lineRule="auto"/>
        <w:ind w:firstLine="851"/>
        <w:jc w:val="both"/>
        <w:rPr>
          <w:rFonts w:ascii="Verdana" w:hAnsi="Verdana"/>
          <w:sz w:val="20"/>
          <w:szCs w:val="20"/>
        </w:rPr>
      </w:pPr>
    </w:p>
    <w:p w14:paraId="059208EE" w14:textId="77777777" w:rsidR="00171DE5" w:rsidRPr="00E07A1C" w:rsidRDefault="00171DE5" w:rsidP="00E07A1C">
      <w:pPr>
        <w:spacing w:line="276" w:lineRule="auto"/>
        <w:ind w:left="851"/>
        <w:jc w:val="both"/>
        <w:rPr>
          <w:rFonts w:ascii="Verdana" w:hAnsi="Verdana"/>
          <w:b/>
          <w:sz w:val="20"/>
          <w:szCs w:val="20"/>
        </w:rPr>
      </w:pPr>
      <w:r w:rsidRPr="00E07A1C">
        <w:rPr>
          <w:rFonts w:ascii="Verdana" w:hAnsi="Verdana"/>
          <w:b/>
          <w:sz w:val="20"/>
          <w:szCs w:val="20"/>
        </w:rPr>
        <w:t>Стаття 24. Види адміністративних стягнень</w:t>
      </w:r>
    </w:p>
    <w:p w14:paraId="4E6D4A48"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За вчинення адміністративних правопорушень можуть застосовуватись такі адміні- стративні стягнення:</w:t>
      </w:r>
    </w:p>
    <w:p w14:paraId="51C7925C"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1) попередження;</w:t>
      </w:r>
    </w:p>
    <w:p w14:paraId="7046A3F8"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2) штраф;</w:t>
      </w:r>
    </w:p>
    <w:p w14:paraId="610D450C"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21) штрафні бали;</w:t>
      </w:r>
    </w:p>
    <w:p w14:paraId="551EC330"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3) оплатне вилучення предмета, який став знаряддям вчинення або безпосереднім об’єктом адміністративного правопорушення;</w:t>
      </w:r>
    </w:p>
    <w:p w14:paraId="1832DC83"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4) конфіскація: предмета, який став знаряддям вчинення або безпосереднім об’єктом адміністративного правопорушення; грошей, одержаних внаслідок вчинення адміністративного правопорушення;</w:t>
      </w:r>
    </w:p>
    <w:p w14:paraId="7242396C"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5) позбавлення спеціального права, наданого даному громадянинові (права керування транспортними засобами, права полювання);</w:t>
      </w:r>
    </w:p>
    <w:p w14:paraId="71A1C809"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позбавлення права обіймати певні посади або займатися певною діяльністю;</w:t>
      </w:r>
    </w:p>
    <w:p w14:paraId="6683FF5F"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51) громадські роботи;</w:t>
      </w:r>
    </w:p>
    <w:p w14:paraId="70E8D452"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lastRenderedPageBreak/>
        <w:t>6) виправні роботи;</w:t>
      </w:r>
    </w:p>
    <w:p w14:paraId="2F2654D0"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61) суспільно корисні роботи;</w:t>
      </w:r>
    </w:p>
    <w:p w14:paraId="6C906F53"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7) адміністративний арешт;</w:t>
      </w:r>
    </w:p>
    <w:p w14:paraId="7C0BB318"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8) арешт з утриманням на гауптвахті.</w:t>
      </w:r>
    </w:p>
    <w:p w14:paraId="67E287F1"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Законами України може бути встановлено й інші, крім зазначених у цій статті, види адміністративних стягнень.</w:t>
      </w:r>
    </w:p>
    <w:p w14:paraId="78861BDD"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Законами України може бути передбачено адміністративне видворення за межі України іноземців і осіб без громадянства за вчинення адміністративних правопорушень, які грубо порушують правопорядок.</w:t>
      </w:r>
    </w:p>
    <w:p w14:paraId="4BE7DC07" w14:textId="77777777" w:rsidR="00B770E2" w:rsidRPr="00E07A1C" w:rsidRDefault="00B770E2" w:rsidP="00E07A1C">
      <w:pPr>
        <w:spacing w:line="276" w:lineRule="auto"/>
        <w:ind w:firstLine="851"/>
        <w:jc w:val="both"/>
        <w:rPr>
          <w:rFonts w:ascii="Verdana" w:hAnsi="Verdana"/>
          <w:sz w:val="20"/>
          <w:szCs w:val="20"/>
          <w:lang w:val="uk-UA"/>
        </w:rPr>
      </w:pPr>
    </w:p>
    <w:p w14:paraId="18F0E45E"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У коментованій статті систематизовані види адміністративних стягнень. Традиційно вважається, що розташовані вони у певній послідовності – від найлегших до найсуворіших стягнень. Це є виправданим, якщо брати за основу, так звані, загальні види стягнень – попередження, штраф, громадські роботи, адміністративний арешт. Проте, в переліку є ряд стягнень, які є спеціальними і застосовуються у певних випадках та/або до певних осіб без чіткої прив’язки до вказаної градації. Зокрема, це нарахування штрафних балів, арешт з утриманням на гауптвахті позбавлення спеціального права, наданого громадянинові (права керування транспортними засобами, права полювання); позбавлення права обіймати певні посади або займатися певною діяльністю тощо. При обранні певного виду стягнення правозастосовчий орган, в першому випадку, обирає вид адміністративного стягнення, враховуючи обставини справи, наявність пом’якшуючих або обтяжуючих вину обставин. У другому випадку, визначальним при обранні виду стягнення буде характеристика самого правопорушника – водій транспортного засобу (для нарахування штрафних балів), військовослужбовець (для </w:t>
      </w:r>
      <w:r w:rsidRPr="00E07A1C">
        <w:rPr>
          <w:rFonts w:ascii="Verdana" w:hAnsi="Verdana"/>
          <w:sz w:val="20"/>
          <w:szCs w:val="20"/>
        </w:rPr>
        <w:lastRenderedPageBreak/>
        <w:t>арешту з утриманням на гауптвахті), особа, що перебуває у трудових відносинах (для виправних робіт) тощо.</w:t>
      </w:r>
    </w:p>
    <w:p w14:paraId="6C75AC3C"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Необхідно враховувати, що інші заходи примусового впливу, застосовувані до осіб, що вчинили адміністративні правопорушення (наприклад, адміністративне затримання, особистий огляд, вилучення речей і документів), не є адміністративними стягненнями. </w:t>
      </w:r>
    </w:p>
    <w:p w14:paraId="795D5B93"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Система адміністративних стягнень, наведена в статті, містить різні за характером і правовими наслідками санкції, що дає змогу врахувати при призначенні стягнення як особливості вчинення адміністративного правопорушення, так і особу порушника.</w:t>
      </w:r>
    </w:p>
    <w:p w14:paraId="0D8F1842"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Частина 3 коментованої статті визнає адміністративне видворення іноземців адміністративним стягненням, хоча воно за своїм характером є заходом припинення. Це пояснюється тим, що адміністративне видворення застосовується лише до іноземців і осіб без громадянства, які постійно проживають за межами України, у випадках грубого порушення ними законодавства про правовий статус цих осіб в Україні, адміністративного, фінансового та іншого законодавства. Мета зазначеного заходу – припинити протиправну поведінку інозем- ців і осіб без громадянства. </w:t>
      </w:r>
    </w:p>
    <w:p w14:paraId="45A24736" w14:textId="77777777" w:rsidR="00171DE5" w:rsidRPr="00E07A1C" w:rsidRDefault="00171DE5" w:rsidP="00E07A1C">
      <w:pPr>
        <w:spacing w:line="276" w:lineRule="auto"/>
        <w:ind w:firstLine="851"/>
        <w:jc w:val="both"/>
        <w:rPr>
          <w:rFonts w:ascii="Verdana" w:hAnsi="Verdana"/>
          <w:sz w:val="20"/>
          <w:szCs w:val="20"/>
          <w:lang w:val="uk-UA"/>
        </w:rPr>
      </w:pPr>
      <w:r w:rsidRPr="00E07A1C">
        <w:rPr>
          <w:rFonts w:ascii="Verdana" w:hAnsi="Verdana"/>
          <w:sz w:val="20"/>
          <w:szCs w:val="20"/>
        </w:rPr>
        <w:t xml:space="preserve">Орган (посадова особа), що розглядає справу про адміністративне правопорушення, може призначити тільки те адміністративне стягнення, яке міститься в тій статті законодавчого акта, що встановлює відповідальність за конкретне </w:t>
      </w:r>
      <w:r w:rsidR="00B770E2" w:rsidRPr="00E07A1C">
        <w:rPr>
          <w:rFonts w:ascii="Verdana" w:hAnsi="Verdana"/>
          <w:sz w:val="20"/>
          <w:szCs w:val="20"/>
        </w:rPr>
        <w:t>адміністративне правопорушення.</w:t>
      </w:r>
    </w:p>
    <w:p w14:paraId="7D92B509"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Перелік адміністративних стягнень, наведений у коментованій статті, не є вичерпним. Законами України може бути встановлено й інші, крім зазначених у цій статті, види адміністративних стягнень.</w:t>
      </w:r>
    </w:p>
    <w:p w14:paraId="003812FC" w14:textId="77777777" w:rsidR="00F41213" w:rsidRPr="00E07A1C" w:rsidRDefault="00F41213" w:rsidP="00E07A1C">
      <w:pPr>
        <w:spacing w:line="276" w:lineRule="auto"/>
        <w:ind w:firstLine="851"/>
        <w:jc w:val="both"/>
        <w:rPr>
          <w:rFonts w:ascii="Verdana" w:hAnsi="Verdana"/>
          <w:sz w:val="20"/>
          <w:szCs w:val="20"/>
        </w:rPr>
      </w:pPr>
    </w:p>
    <w:p w14:paraId="023CF2A4" w14:textId="77777777" w:rsidR="00171DE5" w:rsidRPr="00E07A1C" w:rsidRDefault="00171DE5" w:rsidP="00E07A1C">
      <w:pPr>
        <w:spacing w:line="276" w:lineRule="auto"/>
        <w:ind w:left="851"/>
        <w:jc w:val="both"/>
        <w:rPr>
          <w:rFonts w:ascii="Verdana" w:hAnsi="Verdana"/>
          <w:b/>
          <w:sz w:val="20"/>
          <w:szCs w:val="20"/>
        </w:rPr>
      </w:pPr>
      <w:r w:rsidRPr="00E07A1C">
        <w:rPr>
          <w:rFonts w:ascii="Verdana" w:hAnsi="Verdana"/>
          <w:b/>
          <w:sz w:val="20"/>
          <w:szCs w:val="20"/>
        </w:rPr>
        <w:lastRenderedPageBreak/>
        <w:t>Стаття 24</w:t>
      </w:r>
      <w:r w:rsidR="00B770E2" w:rsidRPr="00E07A1C">
        <w:rPr>
          <w:rFonts w:ascii="Verdana" w:hAnsi="Verdana"/>
          <w:b/>
          <w:sz w:val="20"/>
          <w:szCs w:val="20"/>
          <w:vertAlign w:val="superscript"/>
          <w:lang w:val="uk-UA"/>
        </w:rPr>
        <w:t>1</w:t>
      </w:r>
      <w:r w:rsidRPr="00E07A1C">
        <w:rPr>
          <w:rFonts w:ascii="Verdana" w:hAnsi="Verdana"/>
          <w:b/>
          <w:sz w:val="20"/>
          <w:szCs w:val="20"/>
        </w:rPr>
        <w:t>. Заходи впливу, що застосовуються до неповнолітніх</w:t>
      </w:r>
    </w:p>
    <w:p w14:paraId="77352DAE"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За вчинення адміністративних правопорушень до неповнолітніх віком від шістнадцяти до вісімнадцяти років можуть бути застосовані такі заходи впливу:</w:t>
      </w:r>
    </w:p>
    <w:p w14:paraId="4E266BF4"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1. зобов’язання публічно або в іншій формі попросити вибачення у потерпілого;</w:t>
      </w:r>
    </w:p>
    <w:p w14:paraId="33083E17"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2. попередження;</w:t>
      </w:r>
    </w:p>
    <w:p w14:paraId="5E42D903"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3. догана або сувора догана;</w:t>
      </w:r>
    </w:p>
    <w:p w14:paraId="458C2E11"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4. передача неповнолітнього під нагляд батькам або особам, які їх замінюють, чи під нагляд педагогічному або трудовому колективу за їх згодою, а також окремим громадянам на їх прохання.</w:t>
      </w:r>
    </w:p>
    <w:p w14:paraId="2DD0242F" w14:textId="77777777" w:rsidR="00B770E2" w:rsidRPr="00E07A1C" w:rsidRDefault="00B770E2" w:rsidP="00E07A1C">
      <w:pPr>
        <w:spacing w:line="276" w:lineRule="auto"/>
        <w:ind w:firstLine="851"/>
        <w:jc w:val="both"/>
        <w:rPr>
          <w:rFonts w:ascii="Verdana" w:hAnsi="Verdana"/>
          <w:sz w:val="20"/>
          <w:szCs w:val="20"/>
          <w:lang w:val="uk-UA"/>
        </w:rPr>
      </w:pPr>
    </w:p>
    <w:p w14:paraId="2508E908"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lang w:val="uk-UA"/>
        </w:rPr>
        <w:t xml:space="preserve">Основною метою КУпАП є виховання громадян у дусі точного і неухильного додержання Конституції і законів України, поваги до прав, честі і гідності інших громадян, до правил співжиття, сумлінного виконання своїх обов’язків, відповідальності перед суспільством. Виходячи з цього положення, а також з того, що неповнолітні особи, які вчинили правопорушення більше, ніж дорослі піддаються виховному впливу, застосування до такої категорії правопорушників заходів адміністративного стягнення не завжди є виправданим. </w:t>
      </w:r>
      <w:r w:rsidRPr="00E07A1C">
        <w:rPr>
          <w:rFonts w:ascii="Verdana" w:hAnsi="Verdana"/>
          <w:sz w:val="20"/>
          <w:szCs w:val="20"/>
        </w:rPr>
        <w:t>Вважається, що в переважній кількості випадків неповнолітні здатні усвідомити протиправність своєї поведінки під час застосування до них заходів виховного характеру, впливаючи на них морально, а не фізично.</w:t>
      </w:r>
    </w:p>
    <w:p w14:paraId="61E09618"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Відповідно до ст. 24</w:t>
      </w:r>
      <w:r w:rsidR="00B770E2" w:rsidRPr="00E07A1C">
        <w:rPr>
          <w:rFonts w:ascii="Verdana" w:hAnsi="Verdana"/>
          <w:sz w:val="20"/>
          <w:szCs w:val="20"/>
          <w:lang w:val="uk-UA"/>
        </w:rPr>
        <w:t>-</w:t>
      </w:r>
      <w:r w:rsidRPr="00E07A1C">
        <w:rPr>
          <w:rFonts w:ascii="Verdana" w:hAnsi="Verdana"/>
          <w:sz w:val="20"/>
          <w:szCs w:val="20"/>
        </w:rPr>
        <w:t>1 КУпАП, за вчинення адміністративних правопорушень до неповнолітніх віком від шістнадцяти до вісімнадцяти років можуть бути застосовані такі заходи впливу:</w:t>
      </w:r>
    </w:p>
    <w:p w14:paraId="7FEB0DC7"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1) зобов’язання публічно або в іншій формі попросити вибачення у потерпілого;</w:t>
      </w:r>
    </w:p>
    <w:p w14:paraId="777C7D2E"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lastRenderedPageBreak/>
        <w:t>2) попередження;</w:t>
      </w:r>
    </w:p>
    <w:p w14:paraId="7DDB5182"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3) догана або сувора догана;</w:t>
      </w:r>
    </w:p>
    <w:p w14:paraId="61D2D58C"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4) передача неповнолітнього під нагляд батькам або особам, які їх замінюють, чи під нагляд педагогічному або трудовому колективу за їх згодою, а також окремим громадянам на їх прохання.</w:t>
      </w:r>
    </w:p>
    <w:p w14:paraId="7057364C"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Порядок їх застосування законодавством чітко не врегульовано. Заходи впливу застосовуються в усіх випадках вчинення неповнолітньою особою адміністративних правопорушень, передбачених ст. 13 КУпАП, за винятком випадків, передбачених частиною 2 цієї статті (див. коментар до цієї норми). Практикою та теорію адміністративного права напра- цьовано змістовне наповнення кожного з видів адміністративного впливу:</w:t>
      </w:r>
    </w:p>
    <w:p w14:paraId="5CCAE4AA"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зобов’язання публічно або в іншій формі вибачитись перед потерпілим є найменш суворим заходом є зобов’язання публічно або в іншій формі вибачитись перед потерпілим. Цей захід орган адміністративної юрисдикції застосовує тоді, коли він дійшов висновку, що неповнолітній визнав неправомірність своєї поведінки, суспільну шкоду скоєного діяння і покаявся в ньому. Публічність вибачення при цьому полягає у здійсненні його не тет-а-тет (тобто неповнолітній і потерпілий), а у присутності інших осіб. Питання про форму публічного вибачення вирішує орган адміністративної юрисдикції з урахуванням усіх обставин справи і побажань потерпілого;</w:t>
      </w:r>
    </w:p>
    <w:p w14:paraId="6EB32CB0"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попередження – суворіший захід виховного впливу, що полягає в усному оголошенні органом адміністративної юрисдикції офіційного від імені держави осудження неповнолітнього правопорушника і його поведінки, яка виявилась у вчиненні проступку, що не становить значної суспільної небезпеки.</w:t>
      </w:r>
    </w:p>
    <w:p w14:paraId="6AC66175"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 догана або сувора догана також є заходами морально-психологічного впливу, які застосовуються </w:t>
      </w:r>
      <w:r w:rsidRPr="00E07A1C">
        <w:rPr>
          <w:rFonts w:ascii="Verdana" w:hAnsi="Verdana"/>
          <w:sz w:val="20"/>
          <w:szCs w:val="20"/>
        </w:rPr>
        <w:lastRenderedPageBreak/>
        <w:t>судом до неповнолітніх правопорушників у разі систематичного невиконання ними встановлених правил поведінки і вчинення правопорушень, що свідчать про формування антисуспільної установки. Результати аналізу судових рішень у справах про притягнення неповнолітніх до адміністративної відповідальності свідчить про відсутність у правозастосовувачів розуміння відмінності між собою цих двох заходів впливу. Відсутнє і нормативне визначення умов застосування догани і суворої догани до неповнолітніх;</w:t>
      </w:r>
    </w:p>
    <w:p w14:paraId="5795B9B7" w14:textId="77777777" w:rsidR="00B770E2" w:rsidRPr="00E07A1C" w:rsidRDefault="00171DE5" w:rsidP="00E07A1C">
      <w:pPr>
        <w:spacing w:line="276" w:lineRule="auto"/>
        <w:ind w:firstLine="851"/>
        <w:jc w:val="both"/>
        <w:rPr>
          <w:rFonts w:ascii="Verdana" w:hAnsi="Verdana"/>
          <w:sz w:val="20"/>
          <w:szCs w:val="20"/>
          <w:lang w:val="uk-UA"/>
        </w:rPr>
      </w:pPr>
      <w:r w:rsidRPr="00E07A1C">
        <w:rPr>
          <w:rFonts w:ascii="Verdana" w:hAnsi="Verdana"/>
          <w:sz w:val="20"/>
          <w:szCs w:val="20"/>
        </w:rPr>
        <w:t xml:space="preserve">– передача неповнолітнього під нагляд батькам або особам, що їх замінюють (усиновителі, опікуни і піклувальники). </w:t>
      </w:r>
    </w:p>
    <w:p w14:paraId="26029732"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На осіб, яким переданий під нагляд неповнолітній правопорушник, покладається обов’язок здійснювати посилений виховний вплив та систематичний нагляд за поведінкою і дозвіллям, проводити роз’яснювальну роботу тощо. </w:t>
      </w:r>
    </w:p>
    <w:p w14:paraId="4C6F1A5A"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Заходи впливу, передбачені цією статтею, не є адміністративними стягненнями в розумінні ст. 23 цього Кодексу. Вони є альтернативними заходами виховного впливу, які можуть бути застосовані тоді, коли виховання неповнолітнього правопорушника є можливим без накладення адміністративного стягнення у загальному порядку, передбаченому КУпАП. Водночас рішення про застосування цих заходів можна вважати одним з можливих наслідків врахування органом (посадовою особою), що вирішує справу про адмінправопорушення, такої пом’якшуючої обставини, яка враховується при вирішенні питання про адміністративну відповідальність особи, як вчинення правопорушення неповнолітнім.</w:t>
      </w:r>
    </w:p>
    <w:p w14:paraId="5D52C995"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Заходи впливу на неповнолітніх може застосовувати лише суд, враховуючи характер вчиненого </w:t>
      </w:r>
      <w:r w:rsidRPr="00E07A1C">
        <w:rPr>
          <w:rFonts w:ascii="Verdana" w:hAnsi="Verdana"/>
          <w:sz w:val="20"/>
          <w:szCs w:val="20"/>
        </w:rPr>
        <w:lastRenderedPageBreak/>
        <w:t>особою правопорушення, особу порушника, ступінь його вини, майновий стан.</w:t>
      </w:r>
    </w:p>
    <w:p w14:paraId="4C0C3FA1" w14:textId="77777777" w:rsidR="00F41213" w:rsidRPr="00E07A1C" w:rsidRDefault="00F41213" w:rsidP="00E07A1C">
      <w:pPr>
        <w:spacing w:line="276" w:lineRule="auto"/>
        <w:ind w:firstLine="851"/>
        <w:jc w:val="both"/>
        <w:rPr>
          <w:rFonts w:ascii="Verdana" w:hAnsi="Verdana"/>
          <w:sz w:val="20"/>
          <w:szCs w:val="20"/>
        </w:rPr>
      </w:pPr>
    </w:p>
    <w:p w14:paraId="0CF1EFEA" w14:textId="77777777" w:rsidR="00171DE5" w:rsidRPr="00E07A1C" w:rsidRDefault="00171DE5" w:rsidP="00E07A1C">
      <w:pPr>
        <w:spacing w:line="276" w:lineRule="auto"/>
        <w:ind w:left="851"/>
        <w:jc w:val="both"/>
        <w:rPr>
          <w:rFonts w:ascii="Verdana" w:hAnsi="Verdana"/>
          <w:b/>
          <w:sz w:val="20"/>
          <w:szCs w:val="20"/>
        </w:rPr>
      </w:pPr>
      <w:r w:rsidRPr="00E07A1C">
        <w:rPr>
          <w:rFonts w:ascii="Verdana" w:hAnsi="Verdana"/>
          <w:b/>
          <w:sz w:val="20"/>
          <w:szCs w:val="20"/>
        </w:rPr>
        <w:t>Стаття 25. Основні та додаткові адміністративні стягнення</w:t>
      </w:r>
    </w:p>
    <w:p w14:paraId="388D911E"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Оплатне вилучення та конфіскація предметів можуть застосовуватись як основні, так і додаткові адміністративні стягнення, позбавлення права обіймати певні посади або займатися певною діяльністю тільки як додаткове; інші адміністративні стягнення, зазначені в частині першій статті 24 цього Кодексу, можуть застосовуватись тільки як основні.</w:t>
      </w:r>
    </w:p>
    <w:p w14:paraId="2A04ECB7"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За одне адміністративне правопорушення може бути накладено основне або основне і додаткове стягнення.</w:t>
      </w:r>
    </w:p>
    <w:p w14:paraId="19F9E088" w14:textId="77777777" w:rsidR="00B770E2" w:rsidRPr="00E07A1C" w:rsidRDefault="00B770E2" w:rsidP="00E07A1C">
      <w:pPr>
        <w:spacing w:line="276" w:lineRule="auto"/>
        <w:ind w:firstLine="851"/>
        <w:jc w:val="both"/>
        <w:rPr>
          <w:rFonts w:ascii="Verdana" w:hAnsi="Verdana"/>
          <w:sz w:val="20"/>
          <w:szCs w:val="20"/>
          <w:lang w:val="uk-UA"/>
        </w:rPr>
      </w:pPr>
    </w:p>
    <w:p w14:paraId="22276FCA"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Основними є такі адміністративні стягнення, які не можуть накладатися додатково до інших видів адміністративних стягнень. Тільки основними видами стягнення є: </w:t>
      </w:r>
    </w:p>
    <w:p w14:paraId="5DF85C91"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попередження;</w:t>
      </w:r>
    </w:p>
    <w:p w14:paraId="1C040BC2"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штраф;</w:t>
      </w:r>
    </w:p>
    <w:p w14:paraId="6243C639"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штрафні бали;</w:t>
      </w:r>
    </w:p>
    <w:p w14:paraId="5D18741D"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громадські роботи;</w:t>
      </w:r>
    </w:p>
    <w:p w14:paraId="0E2B5C99"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виправні роботи;</w:t>
      </w:r>
    </w:p>
    <w:p w14:paraId="308C07D0"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адміністративний арешт;</w:t>
      </w:r>
    </w:p>
    <w:p w14:paraId="0714932D"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арешт з утриманням на гауптвахті.</w:t>
      </w:r>
    </w:p>
    <w:p w14:paraId="3B5EEC4E"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Додатковими є такі адміністративні стягнення, які не можуть призначатися самостійно, а можуть тільки приєднуватися до основних заходів стягнення. Такі стягнення виконують при визначенні обсягу адміністративної відповідальності не основну, а допоміжну роль. Тільки додатковим адміністративним стягненням є:</w:t>
      </w:r>
    </w:p>
    <w:p w14:paraId="439C46B3"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lastRenderedPageBreak/>
        <w:t>– позбавлення права обіймати певні посади або займатися певною діяльністю.</w:t>
      </w:r>
    </w:p>
    <w:p w14:paraId="5D511D1D"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Необхідною умовою накладення додаткового стягнення є пряма вказівка на обов’язковість або можливість оплатного вилучення чи конфіскації предметів, що з’явилися знаряддям вчинення або безпосереднім об’єктом адміністративного правопорушення, у санкції відповідної статті Особливої частини КпУАП. У випадках, коли санкція не містить зазначених положень, додаткові стягнення накладатися не можуть.</w:t>
      </w:r>
    </w:p>
    <w:p w14:paraId="0BD6C472"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Як основні, так і додаткові адміністративні стягнення можуть бути застосовані:</w:t>
      </w:r>
    </w:p>
    <w:p w14:paraId="493AF3E6"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оплатне вилучення предмета, який став знаряддям вчинення або безпосереднім об’єктом адміністративного правопорушення;</w:t>
      </w:r>
    </w:p>
    <w:p w14:paraId="75AB9804"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конфіскація предмета, який став знаряддям вчинення або безпосереднім об’єктом адмі- ністративного правопорушення;</w:t>
      </w:r>
    </w:p>
    <w:p w14:paraId="52F3CD02"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конфіскація грошей, одержаних внаслідок вчинення адміністративного правопорушення.</w:t>
      </w:r>
    </w:p>
    <w:p w14:paraId="6E0CB3CB"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Фактично оплатне вилучення й конфіскація зазначених предметів застосовуються тільки як додаткові стягнення, оскільки в Особливій частині цього Кодексу не залишилося статей, які передбачали б можливість застосування цих стягнень тільки як основні.</w:t>
      </w:r>
    </w:p>
    <w:p w14:paraId="785A6C6D"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За одне адміністративне правопорушення може бути накладено тільки основне або основне і додаткове стягнення. накладення двох основних стягнень одночасно не допускається. </w:t>
      </w:r>
    </w:p>
    <w:p w14:paraId="3FFE9133" w14:textId="77777777" w:rsidR="00F41213" w:rsidRPr="00E07A1C" w:rsidRDefault="00F41213" w:rsidP="00E07A1C">
      <w:pPr>
        <w:spacing w:line="276" w:lineRule="auto"/>
        <w:ind w:firstLine="851"/>
        <w:jc w:val="both"/>
        <w:rPr>
          <w:rFonts w:ascii="Verdana" w:hAnsi="Verdana"/>
          <w:sz w:val="20"/>
          <w:szCs w:val="20"/>
        </w:rPr>
      </w:pPr>
    </w:p>
    <w:p w14:paraId="24153842" w14:textId="77777777" w:rsidR="00171DE5" w:rsidRPr="00E07A1C" w:rsidRDefault="00171DE5" w:rsidP="00E07A1C">
      <w:pPr>
        <w:spacing w:line="276" w:lineRule="auto"/>
        <w:ind w:left="851"/>
        <w:jc w:val="both"/>
        <w:rPr>
          <w:rFonts w:ascii="Verdana" w:hAnsi="Verdana"/>
          <w:b/>
          <w:sz w:val="20"/>
          <w:szCs w:val="20"/>
        </w:rPr>
      </w:pPr>
      <w:r w:rsidRPr="00E07A1C">
        <w:rPr>
          <w:rFonts w:ascii="Verdana" w:hAnsi="Verdana"/>
          <w:b/>
          <w:sz w:val="20"/>
          <w:szCs w:val="20"/>
        </w:rPr>
        <w:t>Стаття 26. Попередження</w:t>
      </w:r>
    </w:p>
    <w:p w14:paraId="5D1BF093"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 xml:space="preserve">Попередження як захід адміністративного стягнення виноситься в письмовій формі. У передбачених </w:t>
      </w:r>
      <w:r w:rsidRPr="00E07A1C">
        <w:rPr>
          <w:rFonts w:ascii="Verdana" w:hAnsi="Verdana"/>
          <w:i/>
          <w:sz w:val="20"/>
          <w:szCs w:val="20"/>
        </w:rPr>
        <w:lastRenderedPageBreak/>
        <w:t>законом випадках попередження фіксується іншим установленим способом.</w:t>
      </w:r>
    </w:p>
    <w:p w14:paraId="13E924E0" w14:textId="77777777" w:rsidR="00B770E2" w:rsidRPr="00E07A1C" w:rsidRDefault="00B770E2" w:rsidP="00E07A1C">
      <w:pPr>
        <w:spacing w:line="276" w:lineRule="auto"/>
        <w:ind w:firstLine="851"/>
        <w:jc w:val="both"/>
        <w:rPr>
          <w:rFonts w:ascii="Verdana" w:hAnsi="Verdana"/>
          <w:sz w:val="20"/>
          <w:szCs w:val="20"/>
          <w:lang w:val="uk-UA"/>
        </w:rPr>
      </w:pPr>
    </w:p>
    <w:p w14:paraId="7238674F"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Попередження – це найбільш м’який вид адміністративне стягнення, що застосовується за вчинення незначних правопорушень, а також до осіб, що вперше вчинили проступок. Попередження як вид адміністративного стягнення передбачено ст. 26 цього Кодексу.</w:t>
      </w:r>
    </w:p>
    <w:p w14:paraId="78E03BE7"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Необхідно відрізняти попередження як адміністративне стягнення від усного зауваження, що виноситься органом (посадовою особою), уповноваженою вирішувати справу при малозначності вчиненого адміністративного правопорушення. Винесення усного зауваження не супроводжується письмовим оформленням, після його винесення особа вважається такою, що не притягалась до адміністративної відповідальності. </w:t>
      </w:r>
    </w:p>
    <w:p w14:paraId="4D671703"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Згідно зі ст. 26 КУпАП попередження як захід адміністративного стягнення виноситься в письмовій формі. В деяких інших випадках фіксується іншим установлением способом. Зміст попередження полягає в офіційному, від імені держави, осуді протиправної діяльності порушника органами адміністративної юрисдикції з метою повідомити йому про неприпустимість подальших подібних дій. Цей орган засвідчує негативну оцінку поведінки правопорушника.</w:t>
      </w:r>
    </w:p>
    <w:p w14:paraId="06EA9EF1"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Згідно зі ст. 306 КУпАП постанова про накладення цього адміністративного стягнення виконується органом (посадовою особою), що виніс постанову, шляхом оголошення постанови порушнику. Якщо постанова про накладення стягнення у виді попередження виноситься під час відсутності порушника, йом у вручається копія постанови протягом трьох днів під розписку.</w:t>
      </w:r>
    </w:p>
    <w:p w14:paraId="71E036A6"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lastRenderedPageBreak/>
        <w:t>Порядок провадження по виконанню постанови про винесення попередження визначено главою 26 цього Кодексу.</w:t>
      </w:r>
    </w:p>
    <w:p w14:paraId="419D79DD" w14:textId="77777777" w:rsidR="00F41213" w:rsidRPr="00E07A1C" w:rsidRDefault="00F41213" w:rsidP="00E07A1C">
      <w:pPr>
        <w:spacing w:line="276" w:lineRule="auto"/>
        <w:ind w:firstLine="851"/>
        <w:jc w:val="both"/>
        <w:rPr>
          <w:rFonts w:ascii="Verdana" w:hAnsi="Verdana"/>
          <w:sz w:val="20"/>
          <w:szCs w:val="20"/>
        </w:rPr>
      </w:pPr>
    </w:p>
    <w:p w14:paraId="5158DAFE" w14:textId="77777777" w:rsidR="00171DE5" w:rsidRPr="00E07A1C" w:rsidRDefault="00171DE5" w:rsidP="00E07A1C">
      <w:pPr>
        <w:spacing w:line="276" w:lineRule="auto"/>
        <w:ind w:left="851"/>
        <w:jc w:val="both"/>
        <w:rPr>
          <w:rFonts w:ascii="Verdana" w:hAnsi="Verdana"/>
          <w:b/>
          <w:sz w:val="20"/>
          <w:szCs w:val="20"/>
        </w:rPr>
      </w:pPr>
      <w:r w:rsidRPr="00E07A1C">
        <w:rPr>
          <w:rFonts w:ascii="Verdana" w:hAnsi="Verdana"/>
          <w:b/>
          <w:sz w:val="20"/>
          <w:szCs w:val="20"/>
        </w:rPr>
        <w:t xml:space="preserve">Стаття 27. </w:t>
      </w:r>
      <w:r w:rsidR="00B770E2" w:rsidRPr="00E07A1C">
        <w:rPr>
          <w:rFonts w:ascii="Verdana" w:hAnsi="Verdana"/>
          <w:b/>
          <w:sz w:val="20"/>
          <w:szCs w:val="20"/>
          <w:lang w:val="uk-UA"/>
        </w:rPr>
        <w:t xml:space="preserve"> </w:t>
      </w:r>
      <w:r w:rsidRPr="00E07A1C">
        <w:rPr>
          <w:rFonts w:ascii="Verdana" w:hAnsi="Verdana"/>
          <w:b/>
          <w:sz w:val="20"/>
          <w:szCs w:val="20"/>
        </w:rPr>
        <w:t>Штраф</w:t>
      </w:r>
    </w:p>
    <w:p w14:paraId="58D61598" w14:textId="77777777" w:rsidR="00171DE5" w:rsidRPr="00E07A1C" w:rsidRDefault="00171DE5" w:rsidP="00E07A1C">
      <w:pPr>
        <w:spacing w:line="276" w:lineRule="auto"/>
        <w:ind w:firstLine="708"/>
        <w:jc w:val="both"/>
        <w:rPr>
          <w:rFonts w:ascii="Verdana" w:hAnsi="Verdana"/>
          <w:i/>
          <w:sz w:val="20"/>
          <w:szCs w:val="20"/>
          <w:lang w:val="uk-UA"/>
        </w:rPr>
      </w:pPr>
      <w:r w:rsidRPr="00E07A1C">
        <w:rPr>
          <w:rFonts w:ascii="Verdana" w:hAnsi="Verdana"/>
          <w:i/>
          <w:sz w:val="20"/>
          <w:szCs w:val="20"/>
          <w:lang w:val="uk-UA"/>
        </w:rPr>
        <w:t>Штраф є грошовим стягненням, що накладається на громадян, посадових та юридичних осіб за адміністративні правопорушення у випадках і розмірі, встановлених цим Кодексом та іншими законами України.</w:t>
      </w:r>
    </w:p>
    <w:p w14:paraId="28074176"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Штраф за правопорушення у сфері забезпечення безпеки дорожнього руху, зафіксовані в автоматичному режимі, може бути накладено на громадянина після використання ним балів, передбачених статтею 271 цього Кодексу.</w:t>
      </w:r>
    </w:p>
    <w:p w14:paraId="39670C28" w14:textId="77777777" w:rsidR="00B770E2" w:rsidRPr="00E07A1C" w:rsidRDefault="00B770E2" w:rsidP="00E07A1C">
      <w:pPr>
        <w:spacing w:line="276" w:lineRule="auto"/>
        <w:ind w:firstLine="851"/>
        <w:jc w:val="both"/>
        <w:rPr>
          <w:rFonts w:ascii="Verdana" w:hAnsi="Verdana"/>
          <w:sz w:val="20"/>
          <w:szCs w:val="20"/>
          <w:lang w:val="uk-UA"/>
        </w:rPr>
      </w:pPr>
    </w:p>
    <w:p w14:paraId="414A2E87"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Відповідно до ст. 27 КУпАП штраф є грошовим стягненням. Суб’єктами, на яких може бути накладений штраф є: – громадяни; посадові особи; юридичні особи. Окреслюючи коло осіб, до яких цей вид стягнення застосовується, законодавець відмовився від термінологічної конструкції «фізична особа», що автоматично передбачала б серед суб’єктів не тільки громадян України, але й іноземців та осіб без громадянства. Наразі при обранні відповідного стягнення слід враховувати, що КУпАП передбачає можливість застосування такої санкції лише до громадян України.</w:t>
      </w:r>
    </w:p>
    <w:p w14:paraId="55E7BC45"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У разі відсутності самостійного заробітку в осіб віком від шістнадцяти до вісімнадцяти років, які вчинили адміністративне правопорушення, штраф стягується з батьків або осіб, які їх замінюють, в загальному порядку, передбаченому для стягнення штрафу, встановленому частиною 1 цієї статті.</w:t>
      </w:r>
    </w:p>
    <w:p w14:paraId="362E8AFE"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Штраф, накладений за вчинення адміністративного правопорушення, вноситься порушником в установу банку </w:t>
      </w:r>
      <w:r w:rsidRPr="00E07A1C">
        <w:rPr>
          <w:rFonts w:ascii="Verdana" w:hAnsi="Verdana"/>
          <w:sz w:val="20"/>
          <w:szCs w:val="20"/>
        </w:rPr>
        <w:lastRenderedPageBreak/>
        <w:t>України, за винятком штрафу, що стягується на місці вчинення правопорушення, якщо інше не встановлено законодавством України (додатково див. статей 258, 309 цього Кодексу).</w:t>
      </w:r>
    </w:p>
    <w:p w14:paraId="329709A4"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Порядок провадження по виконанню постанови про накладення штрафу визначено главою 27 цього Кодексу.</w:t>
      </w:r>
    </w:p>
    <w:p w14:paraId="6759AA79"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Розмір штрафів, передбачених цим Кодексом, обчислюється виходячи з розміру неоподатковуваного мінімуму доходів громадян.</w:t>
      </w:r>
    </w:p>
    <w:p w14:paraId="75EDD240"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Відповідно до пункту 5 розділу ХХ Податкового кодексу України якщо норми інших законів містять посилання на неоподатковуваний мінімум доходів громадян, то для цілей їх застосування використовується сума в розмірі 17 гривень, крім норм адміністративного та кримінального законодавства в частині кваліфікації адміністративних або кримінальних правопорушень, для яких сума неоподатковуваного мінімуму встановлюється на рівні по- даткової соціальної пільги, визначеної підпунктом 169.1.1 пункту 169.1 статті 169 розділу IV цього Кодексу для відповідного року.</w:t>
      </w:r>
    </w:p>
    <w:p w14:paraId="3FA7C97A"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Необхідно зазначити, що поняття «кваліфікація» та «санкція» за своєю правовою природою відрізняються за своїм значенням та змістом. Санкція як структурна частина Кодексу України про адміністративні правопорушення використовується для визначення виду і розмірів адміністративної відповідальності. Кваліфікація відрізняється від санкції тим, що встановлює юридичну відповідність ознак протиправного діяння ознакам складу адміністративного правопорушення. Іншими словами, «кваліфікація» – вказує на те, що саме вчинено, а «санкція» – визначає міру відповідальності.</w:t>
      </w:r>
    </w:p>
    <w:p w14:paraId="22E91A46"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Санкції, що передбачають за вчинення адмінправопорушень, передбачених Особливою частиною </w:t>
      </w:r>
      <w:r w:rsidRPr="00E07A1C">
        <w:rPr>
          <w:rFonts w:ascii="Verdana" w:hAnsi="Verdana"/>
          <w:sz w:val="20"/>
          <w:szCs w:val="20"/>
        </w:rPr>
        <w:lastRenderedPageBreak/>
        <w:t>цього Кодексу, адміністративне стягнення у вигляді штрафу, містять посилання на неоподатковуваний мінімум доходів громадян. Його розмір становить 17 грн., про що зазначено в п. 5 розділу ХХ Податкового кодексу України.</w:t>
      </w:r>
    </w:p>
    <w:p w14:paraId="63A1B7CF"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Частина друга передбачає ситуацію, коли особа вчинила правопорушення у сфері забезпечення безпеки дорожнього руху, цей факт було зафіксовано в автоматичному режимі, але соба використала усі штрафні бали, що їй нараховані на один рік (150 балів) відповідно до ст. 271 цього Кодексу. В цьому випадку до особи застосовується такий вид адміністративного стягнення, як штраф.</w:t>
      </w:r>
    </w:p>
    <w:p w14:paraId="4E156BDF" w14:textId="77777777" w:rsidR="00F41213" w:rsidRPr="00E07A1C" w:rsidRDefault="00F41213" w:rsidP="00E07A1C">
      <w:pPr>
        <w:spacing w:line="276" w:lineRule="auto"/>
        <w:ind w:firstLine="851"/>
        <w:jc w:val="both"/>
        <w:rPr>
          <w:rFonts w:ascii="Verdana" w:hAnsi="Verdana"/>
          <w:b/>
          <w:sz w:val="20"/>
          <w:szCs w:val="20"/>
        </w:rPr>
      </w:pPr>
    </w:p>
    <w:p w14:paraId="26D82487" w14:textId="77777777" w:rsidR="00171DE5" w:rsidRPr="00E07A1C" w:rsidRDefault="00171DE5" w:rsidP="00E07A1C">
      <w:pPr>
        <w:spacing w:line="276" w:lineRule="auto"/>
        <w:jc w:val="center"/>
        <w:rPr>
          <w:rFonts w:ascii="Verdana" w:hAnsi="Verdana"/>
          <w:b/>
          <w:sz w:val="20"/>
          <w:szCs w:val="20"/>
        </w:rPr>
      </w:pPr>
      <w:r w:rsidRPr="00E07A1C">
        <w:rPr>
          <w:rFonts w:ascii="Verdana" w:hAnsi="Verdana"/>
          <w:b/>
          <w:sz w:val="20"/>
          <w:szCs w:val="20"/>
        </w:rPr>
        <w:t>Глава 4</w:t>
      </w:r>
      <w:r w:rsidRPr="00E07A1C">
        <w:rPr>
          <w:rFonts w:ascii="Verdana" w:hAnsi="Verdana"/>
          <w:b/>
          <w:sz w:val="20"/>
          <w:szCs w:val="20"/>
        </w:rPr>
        <w:cr/>
        <w:t>НАКЛАДЕННЯ АДМІНІСТРАТИВНОГО СТЯГНЕННЯ</w:t>
      </w:r>
    </w:p>
    <w:p w14:paraId="4CFE12B4" w14:textId="77777777" w:rsidR="00F41213" w:rsidRPr="00E07A1C" w:rsidRDefault="00F41213" w:rsidP="00E07A1C">
      <w:pPr>
        <w:spacing w:line="276" w:lineRule="auto"/>
        <w:ind w:firstLine="851"/>
        <w:jc w:val="center"/>
        <w:rPr>
          <w:rFonts w:ascii="Verdana" w:hAnsi="Verdana"/>
          <w:sz w:val="20"/>
          <w:szCs w:val="20"/>
        </w:rPr>
      </w:pPr>
    </w:p>
    <w:p w14:paraId="4A205E0E" w14:textId="77777777" w:rsidR="00171DE5" w:rsidRPr="00E07A1C" w:rsidRDefault="00171DE5" w:rsidP="00E07A1C">
      <w:pPr>
        <w:spacing w:line="276" w:lineRule="auto"/>
        <w:ind w:firstLine="709"/>
        <w:jc w:val="both"/>
        <w:rPr>
          <w:rFonts w:ascii="Verdana" w:hAnsi="Verdana"/>
          <w:b/>
          <w:sz w:val="20"/>
          <w:szCs w:val="20"/>
        </w:rPr>
      </w:pPr>
      <w:r w:rsidRPr="00E07A1C">
        <w:rPr>
          <w:rFonts w:ascii="Verdana" w:hAnsi="Verdana"/>
          <w:b/>
          <w:sz w:val="20"/>
          <w:szCs w:val="20"/>
        </w:rPr>
        <w:t>Стаття 33. Загальні правила накладення стягнення за адміністративне правопорушення</w:t>
      </w:r>
    </w:p>
    <w:p w14:paraId="56C510AF" w14:textId="77777777" w:rsidR="00F41213" w:rsidRPr="00E07A1C" w:rsidRDefault="00F41213" w:rsidP="00E07A1C">
      <w:pPr>
        <w:spacing w:line="276" w:lineRule="auto"/>
        <w:ind w:firstLine="851"/>
        <w:jc w:val="both"/>
        <w:rPr>
          <w:rFonts w:ascii="Verdana" w:hAnsi="Verdana"/>
          <w:sz w:val="20"/>
          <w:szCs w:val="20"/>
        </w:rPr>
      </w:pPr>
    </w:p>
    <w:p w14:paraId="611DDBFE"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Стягнення за адміністративне правопорушення накладається у межах, установлених цим Кодексом та іншими законами України.</w:t>
      </w:r>
    </w:p>
    <w:p w14:paraId="518D97FB"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 xml:space="preserve">При накладенні стягнення враховуються характер вчиненого правопорушення, особа порушника, ступінь його вини, майновий стан, обставини, що пом’якшують і обтяжують відповідальність, крім випадків накладення стягнення за правопорушення у сфері забезпечення безпеки дорожнього руху, у тому числі зафіксовані в автоматичному режимі, та за порушення правил зупинки, стоянки, паркування транспортних засобів, зафіксовані в режимі фотозйомки (відеозапису). Особливості накладення стягнення при розгляді справ без участі особи, яка притягається до адміністративної відповідальності, за правопорушення у сфері забезпечення безпеки </w:t>
      </w:r>
      <w:r w:rsidRPr="00E07A1C">
        <w:rPr>
          <w:rFonts w:ascii="Verdana" w:hAnsi="Verdana"/>
          <w:i/>
          <w:sz w:val="20"/>
          <w:szCs w:val="20"/>
        </w:rPr>
        <w:lastRenderedPageBreak/>
        <w:t>дорожнього руху, зафіксоване в автоматичному режимі, та за порушення правил зупинки, стоянки, паркування транспортних засобів, зафіксоване в режимі фотозйомки (відеозапису), встановлюються статтями 2791–2794 цього Кодексу.</w:t>
      </w:r>
    </w:p>
    <w:p w14:paraId="400C69ED" w14:textId="77777777" w:rsidR="00171DE5" w:rsidRPr="00E07A1C" w:rsidRDefault="00171DE5" w:rsidP="00E07A1C">
      <w:pPr>
        <w:spacing w:line="276" w:lineRule="auto"/>
        <w:ind w:firstLine="851"/>
        <w:jc w:val="both"/>
        <w:rPr>
          <w:rFonts w:ascii="Verdana" w:hAnsi="Verdana"/>
          <w:sz w:val="20"/>
          <w:szCs w:val="20"/>
          <w:lang w:val="uk-UA"/>
        </w:rPr>
      </w:pPr>
    </w:p>
    <w:p w14:paraId="37487899" w14:textId="77777777" w:rsidR="009A026A" w:rsidRPr="00E07A1C" w:rsidRDefault="009A026A" w:rsidP="00E07A1C">
      <w:pPr>
        <w:spacing w:line="276" w:lineRule="auto"/>
        <w:ind w:firstLine="851"/>
        <w:jc w:val="both"/>
        <w:rPr>
          <w:rFonts w:ascii="Verdana" w:hAnsi="Verdana"/>
          <w:sz w:val="20"/>
          <w:szCs w:val="20"/>
          <w:lang w:val="uk-UA"/>
        </w:rPr>
      </w:pPr>
    </w:p>
    <w:p w14:paraId="724754B4"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Відповідно до ст. 33 цього Кодексу стягнення за адміністративне правопорушення накладається у межах, установлених цим Кодексом та іншими законами України. Законодавцем не встановлено обмеження санкцією відповідної норми, а в цілому Кодексом та відповідними законами України. Це означає, що може виникнути ситуація, коли цими нормативно-правовими актами буде передбачена можливість виходу за межі санкції статті. Наприклад, положення ст. 30 передбачає застосування такого стягнення, як позбавлення права обіймати певні посади або займатися певною діяльністю за рішенням суду не залежно від наявності такого стягнення в санкції відповідної норми.</w:t>
      </w:r>
    </w:p>
    <w:p w14:paraId="35897667"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При накладенні стягнення орган (посадова особа), що вирішує справу про адміністративне правопорушення, враховує:</w:t>
      </w:r>
    </w:p>
    <w:p w14:paraId="75900E61"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характер вчиненого правопорушення;</w:t>
      </w:r>
    </w:p>
    <w:p w14:paraId="32848B96"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особу порушника;</w:t>
      </w:r>
    </w:p>
    <w:p w14:paraId="21EBC625"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ступінь вини порушника;</w:t>
      </w:r>
    </w:p>
    <w:p w14:paraId="6D1D4C4F"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майновий стан порушника;</w:t>
      </w:r>
    </w:p>
    <w:p w14:paraId="18056EDC"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обставини, що пом’якшують адміністративну відповідальність (ст. 34 КУпАП);</w:t>
      </w:r>
    </w:p>
    <w:p w14:paraId="237AA0A7"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обставини, що обтяжують адміністративну відповідальність (ст. 35 КУпАП).</w:t>
      </w:r>
    </w:p>
    <w:p w14:paraId="3271D905"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Врахування всіх наведених вище відомостей і обставин є обов’язковим для органу (посадової особи), що вирішує справу про адміністративне правопорушення, крім </w:t>
      </w:r>
      <w:r w:rsidRPr="00E07A1C">
        <w:rPr>
          <w:rFonts w:ascii="Verdana" w:hAnsi="Verdana"/>
          <w:sz w:val="20"/>
          <w:szCs w:val="20"/>
        </w:rPr>
        <w:lastRenderedPageBreak/>
        <w:t>випадків накладення стягнення за правопорушення у сфері забезпечення безпеки дорожнього руху, у тому числі зафіксовані в автоматичному режимі, та за порушення правил зупинки, стоянки, паркування транспортних засобів, зафіксовані в режимі фотозйомки (відеозапису).</w:t>
      </w:r>
    </w:p>
    <w:p w14:paraId="549F710D" w14:textId="77777777" w:rsidR="008B1D78" w:rsidRPr="00E07A1C" w:rsidRDefault="008B1D78" w:rsidP="00E07A1C">
      <w:pPr>
        <w:spacing w:line="276" w:lineRule="auto"/>
        <w:ind w:firstLine="851"/>
        <w:jc w:val="both"/>
        <w:rPr>
          <w:rFonts w:ascii="Verdana" w:hAnsi="Verdana"/>
          <w:sz w:val="20"/>
          <w:szCs w:val="20"/>
        </w:rPr>
      </w:pPr>
    </w:p>
    <w:p w14:paraId="03C0F092" w14:textId="77777777" w:rsidR="00171DE5" w:rsidRPr="00E07A1C" w:rsidRDefault="00171DE5" w:rsidP="00E07A1C">
      <w:pPr>
        <w:spacing w:line="276" w:lineRule="auto"/>
        <w:ind w:firstLine="709"/>
        <w:jc w:val="both"/>
        <w:rPr>
          <w:rFonts w:ascii="Verdana" w:hAnsi="Verdana"/>
          <w:b/>
          <w:sz w:val="20"/>
          <w:szCs w:val="20"/>
        </w:rPr>
      </w:pPr>
      <w:r w:rsidRPr="00E07A1C">
        <w:rPr>
          <w:rFonts w:ascii="Verdana" w:hAnsi="Verdana"/>
          <w:b/>
          <w:sz w:val="20"/>
          <w:szCs w:val="20"/>
        </w:rPr>
        <w:t>Стаття 34. Обставини, що пом’якшують відповідальність за адміністративне правопорушення</w:t>
      </w:r>
    </w:p>
    <w:p w14:paraId="1BD9B349"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Обставинами, що пом’якшують відповідальність за адміністративне правопорушення, визнаються:</w:t>
      </w:r>
    </w:p>
    <w:p w14:paraId="09BFAB60"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1. щире розкаяння винного;</w:t>
      </w:r>
    </w:p>
    <w:p w14:paraId="191E29AA"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2. відвернення винним шкідливих наслідків правопорушення, добровільне відшкодування збитків або усунення заподіяної шкоди;</w:t>
      </w:r>
    </w:p>
    <w:p w14:paraId="3531238B"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3. вчинення правопорушення під впливом сильного душевного хвилювання або при збігу тяжких особистих чи сімейних обставин;</w:t>
      </w:r>
    </w:p>
    <w:p w14:paraId="392D5B98"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4. вчинення правопорушення неповнолітнім;</w:t>
      </w:r>
    </w:p>
    <w:p w14:paraId="1C1FB6BB"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5. вчинення правопорушення вагітною жінкою або жінкою, яка має дитину віком до одного року.</w:t>
      </w:r>
    </w:p>
    <w:p w14:paraId="07B1D59D"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Законами України може бути передбачено й інші обставини, що пом’якшують відповідальність за адміністративне правопорушення. Орган (посадова особа), який вирішує справу про адміністративне правопорушення, може визнати пом’якшуючими і обставини, не зазначені в законі.</w:t>
      </w:r>
    </w:p>
    <w:p w14:paraId="4C5CABEB" w14:textId="77777777" w:rsidR="009A026A" w:rsidRPr="00E07A1C" w:rsidRDefault="009A026A" w:rsidP="00E07A1C">
      <w:pPr>
        <w:spacing w:line="276" w:lineRule="auto"/>
        <w:ind w:firstLine="851"/>
        <w:jc w:val="both"/>
        <w:rPr>
          <w:rFonts w:ascii="Verdana" w:hAnsi="Verdana"/>
          <w:sz w:val="20"/>
          <w:szCs w:val="20"/>
          <w:lang w:val="uk-UA"/>
        </w:rPr>
      </w:pPr>
    </w:p>
    <w:p w14:paraId="1A3C45F1" w14:textId="77777777" w:rsidR="00171DE5" w:rsidRPr="00E07A1C" w:rsidRDefault="00171DE5" w:rsidP="00E07A1C">
      <w:pPr>
        <w:spacing w:line="276" w:lineRule="auto"/>
        <w:ind w:firstLine="851"/>
        <w:jc w:val="both"/>
        <w:rPr>
          <w:rFonts w:ascii="Verdana" w:hAnsi="Verdana"/>
          <w:sz w:val="20"/>
          <w:szCs w:val="20"/>
          <w:lang w:val="uk-UA"/>
        </w:rPr>
      </w:pPr>
      <w:r w:rsidRPr="00E07A1C">
        <w:rPr>
          <w:rFonts w:ascii="Verdana" w:hAnsi="Verdana"/>
          <w:sz w:val="20"/>
          <w:szCs w:val="20"/>
          <w:lang w:val="uk-UA"/>
        </w:rPr>
        <w:t xml:space="preserve">Стаття 34 КУпАП встановлює перелік обставин, що пом’якшують відповідальність за адміністративне правопорушення. їх наявність/відсутність враховується органом (посадовою особою), що розглядає справу про адміністративне правопорушення, при визначенні виду/розміру адміністративного стягнення за вчинене </w:t>
      </w:r>
      <w:r w:rsidRPr="00E07A1C">
        <w:rPr>
          <w:rFonts w:ascii="Verdana" w:hAnsi="Verdana"/>
          <w:sz w:val="20"/>
          <w:szCs w:val="20"/>
          <w:lang w:val="uk-UA"/>
        </w:rPr>
        <w:lastRenderedPageBreak/>
        <w:t>правопорушення в рамках санкції статті Особливої частини цього Кодексу, що передбачає відповідальність за відповідний склад правопорушення.</w:t>
      </w:r>
    </w:p>
    <w:p w14:paraId="1553F3CA"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До обставин, що пом’якшують відповідальність за адміністративне правопорушення, належать:</w:t>
      </w:r>
    </w:p>
    <w:p w14:paraId="50BC3990"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1) щире розкаяння винного;</w:t>
      </w:r>
    </w:p>
    <w:p w14:paraId="5FF93775"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2) відвернення винним шкідливих наслідків правопорушення, добровільне відшкодування збитків або усунення заподіяної шкоди;</w:t>
      </w:r>
    </w:p>
    <w:p w14:paraId="76D15DCA"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3) вчинення правопорушення під впливом сильного душевного хвилювання або при збігу тяжких особистих чи сімейних обставин;</w:t>
      </w:r>
    </w:p>
    <w:p w14:paraId="590809DD"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4) вчинення правопорушення неповнолітнім;</w:t>
      </w:r>
    </w:p>
    <w:p w14:paraId="246F4A50"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5) вчинення правопорушення вагітною жінкою або жінкою, яка має дитину віком до одного року.</w:t>
      </w:r>
    </w:p>
    <w:p w14:paraId="5C82AF89"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Наведений у коментованій статті перелік обставин, що пом’якшують відповідальність за адмінправопорушення, не є вичерпним. Законами України може бути передбачено й інші обставини, що пом’якшують відповідальність за адміністративне правопорушення. Більше того, орган (посадова особа), який вирішує справу про адміністративне правопорушення, може визнати пом’якшуючими і обставини, не зазначені як у цій статті, так і в будь-яких інших законах, на свій розсуд.</w:t>
      </w:r>
    </w:p>
    <w:p w14:paraId="1C94F7C2" w14:textId="77777777" w:rsidR="00F41213" w:rsidRPr="00E07A1C" w:rsidRDefault="00F41213" w:rsidP="00E07A1C">
      <w:pPr>
        <w:spacing w:line="276" w:lineRule="auto"/>
        <w:ind w:firstLine="851"/>
        <w:jc w:val="both"/>
        <w:rPr>
          <w:rFonts w:ascii="Verdana" w:hAnsi="Verdana"/>
          <w:sz w:val="20"/>
          <w:szCs w:val="20"/>
        </w:rPr>
      </w:pPr>
    </w:p>
    <w:p w14:paraId="19F190EA" w14:textId="77777777" w:rsidR="00171DE5" w:rsidRPr="00E07A1C" w:rsidRDefault="00171DE5" w:rsidP="00E07A1C">
      <w:pPr>
        <w:spacing w:line="276" w:lineRule="auto"/>
        <w:ind w:firstLine="426"/>
        <w:jc w:val="both"/>
        <w:rPr>
          <w:rFonts w:ascii="Verdana" w:hAnsi="Verdana"/>
          <w:b/>
          <w:sz w:val="20"/>
          <w:szCs w:val="20"/>
        </w:rPr>
      </w:pPr>
      <w:r w:rsidRPr="00E07A1C">
        <w:rPr>
          <w:rFonts w:ascii="Verdana" w:hAnsi="Verdana"/>
          <w:b/>
          <w:sz w:val="20"/>
          <w:szCs w:val="20"/>
        </w:rPr>
        <w:t>Стаття 35. Обставини, що обтяжують відповідальність за адміністративне правопорушення</w:t>
      </w:r>
    </w:p>
    <w:p w14:paraId="635126C4"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Обставинами, що обтяжують відповідальність за адміністративне правопорушення, визнаються:</w:t>
      </w:r>
    </w:p>
    <w:p w14:paraId="3B490B2A"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1. продовження протиправної поведінки, незважаючи на вимогу уповноважених на те осіб припинити її;</w:t>
      </w:r>
    </w:p>
    <w:p w14:paraId="7C3E1B8D"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lastRenderedPageBreak/>
        <w:t>2. повторне протягом року вчинення однорідного правопорушення, за яке особу вже було піддано адміністративному стягненню; вчинення правопорушення особою, яка раніше вчинила кримінальне правопорушення;</w:t>
      </w:r>
    </w:p>
    <w:p w14:paraId="75B3F37E"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3. втягнення неповнолітнього в правопорушення;</w:t>
      </w:r>
    </w:p>
    <w:p w14:paraId="139131F8"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4. вчинення правопорушення групою осіб;</w:t>
      </w:r>
    </w:p>
    <w:p w14:paraId="4436C10C"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5. вчинення правопорушення в умовах стихійного лиха або за інших надзвичайних обставин;</w:t>
      </w:r>
    </w:p>
    <w:p w14:paraId="0398CDEB"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6. вчинення правопорушення в стані сп’яніння. Орган (посадова особа), який накладає адміністративне стягнення, залежно від характеру адміністративного правопорушення може не визнати дану обставину обтяжуючою.</w:t>
      </w:r>
    </w:p>
    <w:p w14:paraId="18205AB5" w14:textId="77777777" w:rsidR="00171DE5" w:rsidRPr="00E07A1C" w:rsidRDefault="00171DE5" w:rsidP="00E07A1C">
      <w:pPr>
        <w:spacing w:line="276" w:lineRule="auto"/>
        <w:ind w:firstLine="851"/>
        <w:jc w:val="both"/>
        <w:rPr>
          <w:rFonts w:ascii="Verdana" w:hAnsi="Verdana"/>
          <w:sz w:val="20"/>
          <w:szCs w:val="20"/>
          <w:lang w:val="uk-UA"/>
        </w:rPr>
      </w:pPr>
    </w:p>
    <w:p w14:paraId="2C449D48" w14:textId="77777777" w:rsidR="009A026A" w:rsidRPr="00E07A1C" w:rsidRDefault="009A026A" w:rsidP="00E07A1C">
      <w:pPr>
        <w:spacing w:line="276" w:lineRule="auto"/>
        <w:ind w:firstLine="851"/>
        <w:jc w:val="both"/>
        <w:rPr>
          <w:rFonts w:ascii="Verdana" w:hAnsi="Verdana"/>
          <w:sz w:val="20"/>
          <w:szCs w:val="20"/>
          <w:lang w:val="uk-UA"/>
        </w:rPr>
      </w:pPr>
    </w:p>
    <w:p w14:paraId="5F52B097"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Стаття 35 КУпАП встановлює вичерпний перелік обставин, що обтяжують відповідальність за адміністративне правопорушення. Їх наявність/відсутність враховується органом (посадовою особою), що розглядає справу про адміністративне правопорушення, при визначенні виду/розміру адміністративного стягнення за вчинене правопорушення в рамках санк- ції статті Особливої частини цього Кодексу, що передбачає відповідальність за відповідний склад правопорушення.</w:t>
      </w:r>
    </w:p>
    <w:p w14:paraId="024D7E1B"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До обставин, що обтяжують відповідальність за адміністративне правопорушення, належать:</w:t>
      </w:r>
    </w:p>
    <w:p w14:paraId="71EB7ED6"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1) продовження протиправної поведінки, незважаючи на вимогу уповноважених на те осіб припинити її;</w:t>
      </w:r>
    </w:p>
    <w:p w14:paraId="726DDE50"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2) повторне протягом року вчинення однорідного правопорушення, за яке особу вже було піддано адміністративному стягненню. Однорідними правопорушенням є кілька окремих (самостійних) діянь, </w:t>
      </w:r>
      <w:r w:rsidRPr="00E07A1C">
        <w:rPr>
          <w:rFonts w:ascii="Verdana" w:hAnsi="Verdana"/>
          <w:sz w:val="20"/>
          <w:szCs w:val="20"/>
        </w:rPr>
        <w:lastRenderedPageBreak/>
        <w:t>що вчинені в різний час, посягають на один і той же видовий об’єкт, вчиняються за однієї і тієї ж форми вини і передбачені різними статтями КУпАП. Для утворення однорідності на особу має бути накладено адміністративне стягнення. Відтак, особа, що раніше була звільнена від адміністративної відповідальності (з підстав малозначності або при передачі матеріалів про адміністративне правопорушення на розгляд, громадської організації або трудового колективу), при вчиненні впродовж року нового однорідного правопорушення буде вважатися такою, що вчинила правопорушення вперше.</w:t>
      </w:r>
    </w:p>
    <w:p w14:paraId="7BF69CAB"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Особа вважається такою, що вчинила кримінальне правопорушення, лише за умови наявності у неї не знятої та непогашеної судимості та у випадку, коли не спливли строки притягнення її до кримінальної відповідальності за раніше вчинений злочин. Слід пам’ятати, що судимість не настає у разі звільнення від кримінальної відповідальності або засудження без призначення покарання (на підставі ч. 4 ст. 74 КК України), а отже факт вчинення злочину за таких умов не буде вважатись обтяжуючою обставиною при притягненні особи до адміні- стративної відповідальності;</w:t>
      </w:r>
    </w:p>
    <w:p w14:paraId="3EE544D5"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3) втягнення неповнолітнього в правопорушення;</w:t>
      </w:r>
    </w:p>
    <w:p w14:paraId="7C8E6AD4"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4) вчинення правопорушення двома і більше особами, які діяли спільно (групою осіб);</w:t>
      </w:r>
    </w:p>
    <w:p w14:paraId="7EA543D8"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5) вчинення правопорушення в умовах стихійного лиха або за інших надзвичайних обставин. Кодекс цивільного захисту надає визначення стихійного лиха та надзвичайних ситуацій:</w:t>
      </w:r>
    </w:p>
    <w:p w14:paraId="2528A6FD"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стихійне лихо – природне явище, що діє з великою руйнівною силою, заподіює значну шкоду території, на якій відбувається, порушує нормальну життєдіяльність населення, завдає матеріальних збитків;</w:t>
      </w:r>
    </w:p>
    <w:p w14:paraId="239AF295"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lastRenderedPageBreak/>
        <w:t>– надзвичайна ситуація – обстановка на окремій території чи суб’єкті господарювання на ній або водному об’єкті, яка характеризується порушенням нормальних умов життєдіяльності населення, спричинена катастрофою, аварією, пожежею, стихійним лихом, епідемією, епізоотією, епіфітотією, застосуванням засобів ураження або іншою небезпечною подією, що призвела (може призвести) до виникнення загрози життю або здоров’ю населення, великої кількості загиблих і постраждалих, завдання значних матеріальних збитків, а також до неможливості проживання населення на такій території чи об’єкті, провадження на ній господарської діяльності.</w:t>
      </w:r>
    </w:p>
    <w:p w14:paraId="0A58FA3A"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6) вчинення правопорушення в стані сп’яніння. Орган (посадова особа), який накладає адміністративне стягнення, залежно від характеру адміністративного правопорушення може не визнати дану обставину обтяжуючою.</w:t>
      </w:r>
    </w:p>
    <w:p w14:paraId="12842A1C"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У разі коли та чи інша обставина є кваліфікуючою ознакою правопорушення, врахування її повторно в якості обтяжуючої обставини заборонено.</w:t>
      </w:r>
    </w:p>
    <w:p w14:paraId="73503FFF" w14:textId="77777777" w:rsidR="00F41213" w:rsidRPr="00E07A1C" w:rsidRDefault="00F41213" w:rsidP="00E07A1C">
      <w:pPr>
        <w:spacing w:line="276" w:lineRule="auto"/>
        <w:ind w:firstLine="851"/>
        <w:jc w:val="both"/>
        <w:rPr>
          <w:rFonts w:ascii="Verdana" w:hAnsi="Verdana"/>
          <w:sz w:val="20"/>
          <w:szCs w:val="20"/>
        </w:rPr>
      </w:pPr>
    </w:p>
    <w:p w14:paraId="68B412F2" w14:textId="77777777" w:rsidR="00171DE5" w:rsidRPr="00E07A1C" w:rsidRDefault="00171DE5" w:rsidP="00E07A1C">
      <w:pPr>
        <w:spacing w:line="276" w:lineRule="auto"/>
        <w:ind w:left="851"/>
        <w:jc w:val="both"/>
        <w:rPr>
          <w:rFonts w:ascii="Verdana" w:hAnsi="Verdana"/>
          <w:b/>
          <w:sz w:val="20"/>
          <w:szCs w:val="20"/>
        </w:rPr>
      </w:pPr>
      <w:r w:rsidRPr="00E07A1C">
        <w:rPr>
          <w:rFonts w:ascii="Verdana" w:hAnsi="Verdana"/>
          <w:b/>
          <w:sz w:val="20"/>
          <w:szCs w:val="20"/>
        </w:rPr>
        <w:t>Стаття 36. Накладення адміністративних стягнень при вчиненні кількох адміні- стративних правопорушень</w:t>
      </w:r>
    </w:p>
    <w:p w14:paraId="5F47AAC0"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При вчиненні однією особою двох або більше адміністративних правопорушень адміністративне стягнення накладається за кожне правопорушення окремо.</w:t>
      </w:r>
    </w:p>
    <w:p w14:paraId="5B6E639C"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 xml:space="preserve">Якщо особа вчинила кілька адміністративних правопорушень, справи про які одночасно розглядаються одним і тим же органом (посадовою особою), стягнення накладається в межах санкції, встановленої за більш серйозне правопорушення з числа вчинених. До основного стягнення в цьому разі може бути приєднано одне з </w:t>
      </w:r>
      <w:r w:rsidRPr="00E07A1C">
        <w:rPr>
          <w:rFonts w:ascii="Verdana" w:hAnsi="Verdana"/>
          <w:i/>
          <w:sz w:val="20"/>
          <w:szCs w:val="20"/>
        </w:rPr>
        <w:lastRenderedPageBreak/>
        <w:t>додаткових стягнень, передбачених статтями про відповідальність за будь-яке з вчинених правопорушень.</w:t>
      </w:r>
    </w:p>
    <w:p w14:paraId="34F04C09" w14:textId="77777777" w:rsidR="00171DE5" w:rsidRPr="00E07A1C" w:rsidRDefault="00171DE5" w:rsidP="00E07A1C">
      <w:pPr>
        <w:spacing w:line="276" w:lineRule="auto"/>
        <w:ind w:firstLine="851"/>
        <w:jc w:val="both"/>
        <w:rPr>
          <w:rFonts w:ascii="Verdana" w:hAnsi="Verdana"/>
          <w:sz w:val="20"/>
          <w:szCs w:val="20"/>
        </w:rPr>
      </w:pPr>
    </w:p>
    <w:p w14:paraId="01A1D27C"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Відповідно до ч. 1 ст. 36 цього Кодексу при вчиненні однією особою двох або більше адмі- ністративних правопорушень адміністративне стягнення накладається за кожне правопорушення окремо. Вони не сумуються, не поглинають та не взаємозамінюють одне одного.</w:t>
      </w:r>
    </w:p>
    <w:p w14:paraId="38149106"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Якщо особа вчинила кілька адміністративних правопорушень, справи про які одночасно розглядаються одним і тим же органом (посадовою особою), стягнення накладається в ме- жах санкції, встановленої за більш серйозне правопорушення з числа вчинених. До основного стягнення в цьому разі може бути приєднано одне з додаткових стягнень, передбачених статтями про відповідальність за будь-яке з вчинених правопорушень.</w:t>
      </w:r>
    </w:p>
    <w:p w14:paraId="080C72F1" w14:textId="77777777" w:rsidR="00F41213" w:rsidRPr="00E07A1C" w:rsidRDefault="00F41213" w:rsidP="00E07A1C">
      <w:pPr>
        <w:spacing w:line="276" w:lineRule="auto"/>
        <w:ind w:firstLine="851"/>
        <w:jc w:val="both"/>
        <w:rPr>
          <w:rFonts w:ascii="Verdana" w:hAnsi="Verdana"/>
          <w:sz w:val="20"/>
          <w:szCs w:val="20"/>
        </w:rPr>
      </w:pPr>
    </w:p>
    <w:p w14:paraId="60A24BBC" w14:textId="77777777" w:rsidR="00171DE5" w:rsidRPr="00E07A1C" w:rsidRDefault="00171DE5" w:rsidP="00E07A1C">
      <w:pPr>
        <w:spacing w:line="276" w:lineRule="auto"/>
        <w:ind w:left="851"/>
        <w:jc w:val="both"/>
        <w:rPr>
          <w:rFonts w:ascii="Verdana" w:hAnsi="Verdana"/>
          <w:b/>
          <w:sz w:val="20"/>
          <w:szCs w:val="20"/>
        </w:rPr>
      </w:pPr>
      <w:r w:rsidRPr="00E07A1C">
        <w:rPr>
          <w:rFonts w:ascii="Verdana" w:hAnsi="Verdana"/>
          <w:b/>
          <w:sz w:val="20"/>
          <w:szCs w:val="20"/>
        </w:rPr>
        <w:t>Стаття 37. Обчислення строків адміністративного стягнення</w:t>
      </w:r>
    </w:p>
    <w:p w14:paraId="4D405060"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Строк адміністративного арешту обчислюється добами, виправних робіт – місяцями або днями, позбавлення спеціального права – роками, місяцями або днями.</w:t>
      </w:r>
    </w:p>
    <w:p w14:paraId="37584DFD" w14:textId="77777777" w:rsidR="00171DE5" w:rsidRPr="00E07A1C" w:rsidRDefault="00171DE5" w:rsidP="00E07A1C">
      <w:pPr>
        <w:spacing w:line="276" w:lineRule="auto"/>
        <w:ind w:firstLine="851"/>
        <w:jc w:val="both"/>
        <w:rPr>
          <w:rFonts w:ascii="Verdana" w:hAnsi="Verdana"/>
          <w:sz w:val="20"/>
          <w:szCs w:val="20"/>
        </w:rPr>
      </w:pPr>
    </w:p>
    <w:p w14:paraId="51B4B7F4"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Строки адміністративних стягнень, передбачених цим Кодексом, обчислюються:</w:t>
      </w:r>
    </w:p>
    <w:p w14:paraId="1D01EBB3"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1) днями, добами, (позбавлення спеціального права, наданого даному громадянинові, виправні роботи, адміністративний арешт, арешт з утриманням на гауптвахті). Строк, який визначається днями, обчислюється з 00 годин дня, наступного після того дня, з якого починається строк. Принцип розрахунку днів та діб є однаковим;</w:t>
      </w:r>
    </w:p>
    <w:p w14:paraId="6DBC069E"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lastRenderedPageBreak/>
        <w:t>2) місяцями для виправних робіт позбавлення спеціального права, наданого даному громадянинові – або днями (див. ст. 31 КУпАП); строк, обчислюваний місяцями, закінчується у відповідне число останнього місяця строку. Якщо закінчення строку, обчислюваного місяцями, припадає на такий місяць, що відповідного числа не має, то строк закінчується в останній день цього місяця;</w:t>
      </w:r>
    </w:p>
    <w:p w14:paraId="6156DE5F"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3) роками (позбавлення спеціального права, наданого даному громадянинові, позбавлення права обіймати певні посади або займатися певною діяльністю) Строк, обчислюваний роками, закінчується у відповідні місяць і число останнього року строку.</w:t>
      </w:r>
    </w:p>
    <w:p w14:paraId="5C9DCFD5"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До цього можна додати ще години громадських робіт, протягом яких порушник виконував визначену суспільно корисну працю. За основу обчислення береться астрономічна година – 60 хвилин, що починається з моменту, коли особа приступила до виконання визначеного обсягу робіт.</w:t>
      </w:r>
    </w:p>
    <w:p w14:paraId="2D3AF8BE"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Коли закінчення строку припадає на неробочий день, то за останній день строку вважається перший після цього робочий день. Перебіг строку, визначеного вказівкою на подію, яка повинна неминуче настати, починається наступного дня після її настання.</w:t>
      </w:r>
    </w:p>
    <w:p w14:paraId="4A656D1C"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Закінчується строк в останній день о 24-й годині, але коли в цей строк слід було вчинити процесуальну дію в організації, де робочий день закінчується раніше, то строк закінчується в момент закінчення робочого дня.</w:t>
      </w:r>
    </w:p>
    <w:p w14:paraId="3017AE14" w14:textId="77777777" w:rsidR="00F41213" w:rsidRPr="00E07A1C" w:rsidRDefault="00F41213" w:rsidP="00E07A1C">
      <w:pPr>
        <w:spacing w:line="276" w:lineRule="auto"/>
        <w:ind w:firstLine="851"/>
        <w:jc w:val="both"/>
        <w:rPr>
          <w:rFonts w:ascii="Verdana" w:hAnsi="Verdana"/>
          <w:sz w:val="20"/>
          <w:szCs w:val="20"/>
        </w:rPr>
      </w:pPr>
    </w:p>
    <w:p w14:paraId="177E061E" w14:textId="77777777" w:rsidR="00171DE5" w:rsidRPr="00E07A1C" w:rsidRDefault="00171DE5" w:rsidP="00E07A1C">
      <w:pPr>
        <w:spacing w:line="276" w:lineRule="auto"/>
        <w:ind w:left="851"/>
        <w:jc w:val="both"/>
        <w:rPr>
          <w:rFonts w:ascii="Verdana" w:hAnsi="Verdana"/>
          <w:b/>
          <w:sz w:val="20"/>
          <w:szCs w:val="20"/>
        </w:rPr>
      </w:pPr>
      <w:r w:rsidRPr="00E07A1C">
        <w:rPr>
          <w:rFonts w:ascii="Verdana" w:hAnsi="Verdana"/>
          <w:b/>
          <w:sz w:val="20"/>
          <w:szCs w:val="20"/>
        </w:rPr>
        <w:t>Стаття 38. Строки накладення адміністративного стягнення</w:t>
      </w:r>
    </w:p>
    <w:p w14:paraId="58BD6000"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 xml:space="preserve">Адміністративне стягнення може бути накладено не пізніш як через два місяці з дня вчинення правопорушення, а при триваючому правопорушенні – не пізніш як через два місяці з дня його виявлення, за </w:t>
      </w:r>
      <w:r w:rsidRPr="00E07A1C">
        <w:rPr>
          <w:rFonts w:ascii="Verdana" w:hAnsi="Verdana"/>
          <w:i/>
          <w:sz w:val="20"/>
          <w:szCs w:val="20"/>
        </w:rPr>
        <w:lastRenderedPageBreak/>
        <w:t xml:space="preserve">винятком випадків, коли справи про адміністративні правопорушення відповідно до цього Кодексу підвідомчі суду (судді). </w:t>
      </w:r>
    </w:p>
    <w:p w14:paraId="7418B531"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 xml:space="preserve">Якщо справи про адміністративні правопорушення відповідно до цього Кодексу чи інших законів підвідомчі суду (судді), стягнення може бути накладено не пізніш як через три місяці з дня вчинення правопорушення, а при триваючому правопорушенні – не пізніш як через три місяці з дня його виявлення, крім справ про адміністративні правопорушення, зазначені у частинах третій і четвертій цієї статті. </w:t>
      </w:r>
    </w:p>
    <w:p w14:paraId="72EC06CB"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Адміністративне стягнення за вчинення правопорушення, пов’язаного з корупцією, а також правопорушень, передбачених статтями 16414, 21215, 21221 цього Кодексу, може бути накладено протягом трьох місяців з дня його виявлення, але не пізніше двох років з дня його вчинення.</w:t>
      </w:r>
    </w:p>
    <w:p w14:paraId="63CD8C76"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Адміністративне стягнення за вчинення правопорушень, передбачених статтями 2041 і 2042 цього Кодексу, може бути накладено протягом трьох місяців з дня їх виявлення, але не пізніше року з дня їх вчинення, а у разі вчинення таких правопорушень іноземцями або особами без громадянства, стосовно яких у встановленому законом порядку прийнято рішення про примусове повернення чи примусове видворення з України, – протягом часу, необхідного для їх виїзду з України, але не пізніше строку, визначеного законом для виїзду цих осіб з України чи забезпечення їх примусового видворення з України.</w:t>
      </w:r>
    </w:p>
    <w:p w14:paraId="5F92684D"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У разі закриття кримінального провадження, але за наявності в діях порушника ознак адміністративного правопорушення, адміністративне стягнення може бути накладено не пізніш як через місяць з дня прийняття рішення пр</w:t>
      </w:r>
      <w:r w:rsidR="009A026A" w:rsidRPr="00E07A1C">
        <w:rPr>
          <w:rFonts w:ascii="Verdana" w:hAnsi="Verdana"/>
          <w:i/>
          <w:sz w:val="20"/>
          <w:szCs w:val="20"/>
        </w:rPr>
        <w:t>о закриття кримінального прова</w:t>
      </w:r>
      <w:r w:rsidRPr="00E07A1C">
        <w:rPr>
          <w:rFonts w:ascii="Verdana" w:hAnsi="Verdana"/>
          <w:i/>
          <w:sz w:val="20"/>
          <w:szCs w:val="20"/>
        </w:rPr>
        <w:t>дження.</w:t>
      </w:r>
    </w:p>
    <w:p w14:paraId="0EB83F39" w14:textId="77777777" w:rsidR="00171DE5" w:rsidRPr="00E07A1C" w:rsidRDefault="00171DE5" w:rsidP="00E07A1C">
      <w:pPr>
        <w:spacing w:line="276" w:lineRule="auto"/>
        <w:ind w:firstLine="851"/>
        <w:jc w:val="both"/>
        <w:rPr>
          <w:rFonts w:ascii="Verdana" w:hAnsi="Verdana"/>
          <w:sz w:val="20"/>
          <w:szCs w:val="20"/>
        </w:rPr>
      </w:pPr>
    </w:p>
    <w:p w14:paraId="4D5E1ABD"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Строки накладення адміністративного стягнення передбачені ст. 38 КУпАП.</w:t>
      </w:r>
    </w:p>
    <w:p w14:paraId="2E34A4DF"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Зокрема, адміністративне стягнення може бути накладено не пізніш як через два місяці з дня вчинення правопорушення, а при триваючому правопорушенні – не пізніш як через два місяці з дня його виявлення, за винятком випадків, коли справи про адміністративні правопорушення відповідно до цього Кодексу підвідомчі суду (судді).</w:t>
      </w:r>
    </w:p>
    <w:p w14:paraId="34A5BB2E"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Згідно з висновками Верховного Суду України, викладеними у постанові від 11 квітня 2018 року у справі № 804/401/17, зазначено: «триваюче правопорушення – це проступок, пов’язаний з тривалим, неперервним невиконанням обов’язків, передбачених законом. Тобто, триваючі правопорушення характеризуються тим, що особа, яка вчинила якісь певні дії чи бездіяльність, перебуває надалі у стані безперервного продовження цих дій (бездіяльності). Ці дії безперервно порушують закон протягом якогось часу. Іноді такий стан продовжується значний час і увесь час винний безперервно вчиняє правопорушення у вигляді невиконання покладених на нього обов’язків. Триваюче правопорушення припиняється лише у випадку усунення стану за якого об’єктивно існує цей обов’язок, виконанням обов’язку відповідним суб’єктом або припиненням дії відповідної норми закону».</w:t>
      </w:r>
    </w:p>
    <w:p w14:paraId="550AA814"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Проте, не тільки щодо триваючого правопорушення може йти мова про відлік строку накладення адміністративного стягнення з моменту виявлення правопорушення. Враховуючи підвищену суспільну шкідливість правопорушень, пов’язаних з корупцією та передбачених статтями 16414 (Порушення законодавства про закупівлі); 21215 (Порушення порядку на - дання або отримання внеску на підтримку політичної </w:t>
      </w:r>
      <w:r w:rsidRPr="00E07A1C">
        <w:rPr>
          <w:rFonts w:ascii="Verdana" w:hAnsi="Verdana"/>
          <w:sz w:val="20"/>
          <w:szCs w:val="20"/>
        </w:rPr>
        <w:lastRenderedPageBreak/>
        <w:t>партії, порушення порядку надання або отримання державного фінансування статутної діяльності політичної партії, порушення порядку надання або отримання фінансової (матеріальної) підтримки для здійснення передвиборної агітації або агітації з всеукраїнського або місцевого референдуму); 21221 (Порушення порядку подання фінансового звіту про надходження і використання коштів виборчого фонду, звіту партії про майно, доходи, витрати і зобов’язання фінансового характеру, накладення стягнень за їх вчинення також пов’язане з моментом виявлення такого факту). Адміністративне стягнення за ці правопорушення може бути накладено протягом трьох місяців з дня його виявлення, але не пізніше двох років з дня його вчинення.</w:t>
      </w:r>
    </w:p>
    <w:p w14:paraId="14DEF557"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Адміністративне стягнення за вчинення правопорушень, передбачених статтями 2041 і 2042 цього Кодексу, може бути накладено протягом трьох місяців з дня їх виявлення, але не пізніше року з дня їх вчинення, а у разі вчинення таких правопорушень іноземцями або особами без громадянства, стосовно яких у встановленому законом порядку прийнято рішення про примусове повернення чи примусове видворення з України, – протягом часу, необхідного для їх виїзду з України, але не пізніше строку, визначеного законом для виїзду цих осіб з України чи забезпечення їх примусового видворення з України.</w:t>
      </w:r>
    </w:p>
    <w:p w14:paraId="4876B790"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У той же час, необхідно відзначити, що у разі закриття кримінального провадження, але за наявності в діях порушника ознак адміністративного правопорушення, адміністративне стягнення може бути накладено не пізніш як через місяць з дня прийняття рішення про закриття кримінального провадження.</w:t>
      </w:r>
    </w:p>
    <w:p w14:paraId="0D6CE88E" w14:textId="77777777" w:rsidR="00F41213" w:rsidRPr="00E07A1C" w:rsidRDefault="00F41213" w:rsidP="00E07A1C">
      <w:pPr>
        <w:spacing w:line="276" w:lineRule="auto"/>
        <w:ind w:firstLine="851"/>
        <w:jc w:val="both"/>
        <w:rPr>
          <w:rFonts w:ascii="Verdana" w:hAnsi="Verdana"/>
          <w:sz w:val="20"/>
          <w:szCs w:val="20"/>
        </w:rPr>
      </w:pPr>
    </w:p>
    <w:p w14:paraId="26224FE0" w14:textId="77777777" w:rsidR="00171DE5" w:rsidRPr="00E07A1C" w:rsidRDefault="00171DE5" w:rsidP="00E07A1C">
      <w:pPr>
        <w:spacing w:line="276" w:lineRule="auto"/>
        <w:ind w:firstLine="851"/>
        <w:jc w:val="both"/>
        <w:rPr>
          <w:rFonts w:ascii="Verdana" w:hAnsi="Verdana"/>
          <w:b/>
          <w:sz w:val="20"/>
          <w:szCs w:val="20"/>
        </w:rPr>
      </w:pPr>
      <w:r w:rsidRPr="00E07A1C">
        <w:rPr>
          <w:rFonts w:ascii="Verdana" w:hAnsi="Verdana"/>
          <w:b/>
          <w:sz w:val="20"/>
          <w:szCs w:val="20"/>
        </w:rPr>
        <w:lastRenderedPageBreak/>
        <w:t>Стаття 39. Строк, після закінчення якого особа вважається такою, що не була піддана адміністративному стягненню</w:t>
      </w:r>
    </w:p>
    <w:p w14:paraId="0D5F185F"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Якщо особа, піддана адміністративному стягненню, протягом року з дня закінчення виконання стягнення не вчинила нового адміністративного правопорушення, то ця особа вважається такою, що не була піддана адміністративному стягненню.</w:t>
      </w:r>
    </w:p>
    <w:p w14:paraId="1436BFBE"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Відповідно до ст. 39 цього Кодексу у разі якщо особа, піддана адміністративному стягненню, протягом року з дня закінчення виконання стягнення не вчинила нового адміністративного правопорушення, ця особа вважається такою, що не була піддана адміністративному стягненню. У разі вчинення упродовж цього строку нового адміністративного правопорушення (що в багатьох складах адмінправопорушень, передбачених Особливою частиною, є кваліфікуючою ознакою, що до того ж має наслідком встановлення більш суворого стягнення за вчинення аналогічного правопорушення, а згідно з нормами статті 35 Загальної частини є обтяжуючою обставиною при притягненні особи до адміністративної діяльності) початок відліку терміну, після закінчення якого особа вважається такою, що не була піддана адмінстягненню, починається з дня закінчення виконання адмінстягнення, накладеного за нове порушення.</w:t>
      </w:r>
    </w:p>
    <w:p w14:paraId="13669D97" w14:textId="77777777" w:rsidR="00F41213" w:rsidRPr="00E07A1C" w:rsidRDefault="00F41213" w:rsidP="00E07A1C">
      <w:pPr>
        <w:spacing w:line="276" w:lineRule="auto"/>
        <w:ind w:firstLine="851"/>
        <w:jc w:val="both"/>
        <w:rPr>
          <w:rFonts w:ascii="Verdana" w:hAnsi="Verdana"/>
          <w:sz w:val="20"/>
          <w:szCs w:val="20"/>
        </w:rPr>
      </w:pPr>
    </w:p>
    <w:p w14:paraId="62B85ADB" w14:textId="77777777" w:rsidR="00171DE5" w:rsidRPr="00E07A1C" w:rsidRDefault="00171DE5" w:rsidP="00E07A1C">
      <w:pPr>
        <w:spacing w:line="276" w:lineRule="auto"/>
        <w:ind w:left="851"/>
        <w:jc w:val="both"/>
        <w:rPr>
          <w:rFonts w:ascii="Verdana" w:hAnsi="Verdana"/>
          <w:b/>
          <w:sz w:val="20"/>
          <w:szCs w:val="20"/>
        </w:rPr>
      </w:pPr>
      <w:r w:rsidRPr="00E07A1C">
        <w:rPr>
          <w:rFonts w:ascii="Verdana" w:hAnsi="Verdana"/>
          <w:b/>
          <w:sz w:val="20"/>
          <w:szCs w:val="20"/>
        </w:rPr>
        <w:t>Стаття 40. Покладення обов’язку відшкодувати заподіяну шкоду</w:t>
      </w:r>
    </w:p>
    <w:p w14:paraId="55827BD1"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 xml:space="preserve">Якщо у результаті вчинення адміністративного правопорушення заподіяно майнову шкоду громадянинові, підприємству, установі або організації, то адміністративна комісія, виконавчий орган сільської, селищної, міської ради під час вирішення питання про накладення стягнення за адміністративне правопорушення має право одночасно </w:t>
      </w:r>
      <w:r w:rsidRPr="00E07A1C">
        <w:rPr>
          <w:rFonts w:ascii="Verdana" w:hAnsi="Verdana"/>
          <w:i/>
          <w:sz w:val="20"/>
          <w:szCs w:val="20"/>
        </w:rPr>
        <w:lastRenderedPageBreak/>
        <w:t>вирішити питання про відшкодування винним майнової шкоди, якщо її сума не перевищує двох неоподатковуваних мінімумів доходів громадян, а суддя районного, районного у місті, міського чи міськрайонного суду – незалежно від розміру шкоди, крім випадків, передбачених частиною другою цієї статті.</w:t>
      </w:r>
    </w:p>
    <w:p w14:paraId="09D4EF39"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Коли шкоду заподіяно неповнолітнім, який досяг шістнадцяти років і має самостійний заробіток, а сума шкоди не перевищує одного неоподатковуваного мінімуму доходів громадян, суддя має право покласти на неповнолітнього відшкодування заподіяної шкоди або зобов’язати своєю працею усунути її.</w:t>
      </w:r>
    </w:p>
    <w:p w14:paraId="48EA1F92" w14:textId="77777777" w:rsidR="00171DE5" w:rsidRPr="00E07A1C" w:rsidRDefault="00171DE5" w:rsidP="00E07A1C">
      <w:pPr>
        <w:spacing w:line="276" w:lineRule="auto"/>
        <w:ind w:firstLine="851"/>
        <w:jc w:val="both"/>
        <w:rPr>
          <w:rFonts w:ascii="Verdana" w:hAnsi="Verdana"/>
          <w:i/>
          <w:sz w:val="20"/>
          <w:szCs w:val="20"/>
        </w:rPr>
      </w:pPr>
      <w:r w:rsidRPr="00E07A1C">
        <w:rPr>
          <w:rFonts w:ascii="Verdana" w:hAnsi="Verdana"/>
          <w:i/>
          <w:sz w:val="20"/>
          <w:szCs w:val="20"/>
        </w:rPr>
        <w:t>В інших випадках питання про відшкодування майнової шкоди, заподіяної адміні- стративним правопорушенням, вирішується в порядку цивільного судочинства.</w:t>
      </w:r>
    </w:p>
    <w:p w14:paraId="58C9F0EA" w14:textId="77777777" w:rsidR="00171DE5" w:rsidRPr="00E07A1C" w:rsidRDefault="00171DE5" w:rsidP="00E07A1C">
      <w:pPr>
        <w:spacing w:line="276" w:lineRule="auto"/>
        <w:ind w:firstLine="851"/>
        <w:jc w:val="both"/>
        <w:rPr>
          <w:rFonts w:ascii="Verdana" w:hAnsi="Verdana"/>
          <w:sz w:val="20"/>
          <w:szCs w:val="20"/>
          <w:lang w:val="uk-UA"/>
        </w:rPr>
      </w:pPr>
    </w:p>
    <w:p w14:paraId="562C28C8" w14:textId="77777777" w:rsidR="00CA3E04" w:rsidRPr="00E07A1C" w:rsidRDefault="00CA3E04" w:rsidP="00E07A1C">
      <w:pPr>
        <w:spacing w:line="276" w:lineRule="auto"/>
        <w:ind w:firstLine="851"/>
        <w:jc w:val="both"/>
        <w:rPr>
          <w:rFonts w:ascii="Verdana" w:hAnsi="Verdana"/>
          <w:sz w:val="20"/>
          <w:szCs w:val="20"/>
          <w:lang w:val="uk-UA"/>
        </w:rPr>
      </w:pPr>
    </w:p>
    <w:p w14:paraId="77257072"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Чимало діянь, згаданих в Особливій частині цього Кодексу, належать до адміністративних проступків із матеріальним складом. Це означає, що адміністративна відповідальність настає лише за наявності наслідків у вигляді матеріальної шкоди. Хоча основна частина складів правопорушень, за які передбачено адмінвідповідальність за цим Кодексом, є формальними. Тим не менш, це аж ніяк не означає, що вони не супроводжуються заподіянням майнової шкоди. Якщо таку шкоду заподіяно, то згідно зі ст. 40 цього Кодексу адміністративна комісія, виконавчий орган сільської, селищної, міської ради під час вирішення питання про накладення стягнення за адміністративне правопорушення має право (але не зобов’язані) одночасно вирішити питання про відшкодування винним майнової шкоди, якщо її сума не перевищує 34 грн, а суддя районного, районного у місті, міського чи міськрайонного </w:t>
      </w:r>
      <w:r w:rsidRPr="00E07A1C">
        <w:rPr>
          <w:rFonts w:ascii="Verdana" w:hAnsi="Verdana"/>
          <w:sz w:val="20"/>
          <w:szCs w:val="20"/>
        </w:rPr>
        <w:lastRenderedPageBreak/>
        <w:t>суду – незалежно від розміру шкоди, крім випадків, коли шкоду заподіяно неповнолітнім.</w:t>
      </w:r>
    </w:p>
    <w:p w14:paraId="7257C5EA"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При розгляді скарг на постанови, якими одночасно вирішено питання про застосування адміністративного стягнення і про стягнення шкоди, судам слід враховувати, що відповідно до ст. 40 КУпАП таке право, крім суду, належить лише адміністративній комісії та виконавчому комітетові сільської, селищної ради за умови, що сума шкоди не перевищує двох неоподатковуваних мінімумів доходів громадян і доведено вину особи у вчиненні правопорушення (Про практику розгляду судами скарг на постанови у справах про адміністративні правопорушення; постанова ВСУ від 24.06.1988 № 6).</w:t>
      </w:r>
    </w:p>
    <w:p w14:paraId="2C508FA1"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Коли шкоду заподіяно неповнолітнім, який досяг шістнадцяти років і має самостійний заробіток, а сума шкоди не перевищує 17 грн, суддя має право покласти на неповнолітнього відшкодування заподіяної шкоди або зобов’язати своєю працею усунути її.</w:t>
      </w:r>
    </w:p>
    <w:p w14:paraId="29A2E370"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В інших випадках питання про відшкодування майнової шкоди, заподіяної адміністративним правопорушенням, вирішується в порядку цивільного судочинства (відповідно до Цивільного процесуального кодексу України).</w:t>
      </w:r>
    </w:p>
    <w:p w14:paraId="68FC1242"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Відповідно до ч. 1 ст. 329 КУпАП постанова у справі про адміністративне правопорушення в частині відшкодування майнової шкоди виконується в порядку, встановленому цим Кодексом та іншими законами України.</w:t>
      </w:r>
    </w:p>
    <w:p w14:paraId="29554E43"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 xml:space="preserve">Більше того, ця постанова в частині відшкодування майнової шкоди вже є виконавчим документом, тобто не потребує якихось додаткових документів і проходження процедури за розділом VI Цивільного процесуального кодексу України щодо звернення рішень до виконання, а одразу є підставою для відкриття виконавчого </w:t>
      </w:r>
      <w:r w:rsidRPr="00E07A1C">
        <w:rPr>
          <w:rFonts w:ascii="Verdana" w:hAnsi="Verdana"/>
          <w:sz w:val="20"/>
          <w:szCs w:val="20"/>
        </w:rPr>
        <w:lastRenderedPageBreak/>
        <w:t>провадження за правилами, передбаченими Законом України «Про виконавче провадження».</w:t>
      </w:r>
    </w:p>
    <w:p w14:paraId="48A8237A" w14:textId="77777777" w:rsidR="00171DE5" w:rsidRPr="00E07A1C" w:rsidRDefault="00171DE5" w:rsidP="00E07A1C">
      <w:pPr>
        <w:spacing w:line="276" w:lineRule="auto"/>
        <w:ind w:firstLine="851"/>
        <w:jc w:val="both"/>
        <w:rPr>
          <w:rFonts w:ascii="Verdana" w:hAnsi="Verdana"/>
          <w:sz w:val="20"/>
          <w:szCs w:val="20"/>
        </w:rPr>
      </w:pPr>
      <w:r w:rsidRPr="00E07A1C">
        <w:rPr>
          <w:rFonts w:ascii="Verdana" w:hAnsi="Verdana"/>
          <w:sz w:val="20"/>
          <w:szCs w:val="20"/>
        </w:rPr>
        <w:t>Відшкодування шкоди відбувається в порядку, передбаченому главою 82 Цивільного кодексу України.</w:t>
      </w:r>
    </w:p>
    <w:p w14:paraId="7565CF91" w14:textId="77777777" w:rsidR="00171DE5" w:rsidRPr="00E07A1C" w:rsidRDefault="00171DE5" w:rsidP="00E07A1C">
      <w:pPr>
        <w:spacing w:line="276" w:lineRule="auto"/>
        <w:ind w:firstLine="851"/>
        <w:jc w:val="both"/>
        <w:rPr>
          <w:rFonts w:ascii="Verdana" w:hAnsi="Verdana"/>
          <w:sz w:val="20"/>
          <w:szCs w:val="20"/>
        </w:rPr>
      </w:pPr>
    </w:p>
    <w:p w14:paraId="5DD8DC1E" w14:textId="77777777" w:rsidR="00CA3E04" w:rsidRPr="00E07A1C" w:rsidRDefault="00CA3E04" w:rsidP="00E07A1C">
      <w:pPr>
        <w:pStyle w:val="rvps7"/>
        <w:shd w:val="clear" w:color="auto" w:fill="FFFFFF"/>
        <w:spacing w:before="0" w:beforeAutospacing="0" w:after="0" w:afterAutospacing="0" w:line="276" w:lineRule="auto"/>
        <w:ind w:left="450" w:right="450"/>
        <w:rPr>
          <w:rFonts w:ascii="Verdana" w:hAnsi="Verdana"/>
          <w:color w:val="000000"/>
          <w:sz w:val="20"/>
          <w:szCs w:val="20"/>
        </w:rPr>
      </w:pPr>
      <w:r w:rsidRPr="00E07A1C">
        <w:rPr>
          <w:rStyle w:val="rvts9"/>
          <w:rFonts w:ascii="Verdana" w:hAnsi="Verdana"/>
          <w:b/>
          <w:bCs/>
          <w:color w:val="000000"/>
          <w:sz w:val="20"/>
          <w:szCs w:val="20"/>
        </w:rPr>
        <w:t>Стаття 44</w:t>
      </w:r>
      <w:r w:rsidRPr="00E07A1C">
        <w:rPr>
          <w:rStyle w:val="rvts37"/>
          <w:rFonts w:ascii="Verdana" w:hAnsi="Verdana"/>
          <w:b/>
          <w:bCs/>
          <w:color w:val="000000"/>
          <w:sz w:val="20"/>
          <w:szCs w:val="20"/>
          <w:vertAlign w:val="superscript"/>
        </w:rPr>
        <w:t>3</w:t>
      </w:r>
      <w:r w:rsidRPr="00E07A1C">
        <w:rPr>
          <w:rStyle w:val="rvts9"/>
          <w:rFonts w:ascii="Verdana" w:hAnsi="Verdana"/>
          <w:b/>
          <w:bCs/>
          <w:color w:val="000000"/>
          <w:sz w:val="20"/>
          <w:szCs w:val="20"/>
        </w:rPr>
        <w:t>. Порушення правил щодо карантину людей</w:t>
      </w:r>
    </w:p>
    <w:p w14:paraId="63816135" w14:textId="77777777" w:rsidR="00CA3E04" w:rsidRPr="00E07A1C" w:rsidRDefault="00CA3E04" w:rsidP="00E07A1C">
      <w:pPr>
        <w:pStyle w:val="rvps2"/>
        <w:shd w:val="clear" w:color="auto" w:fill="FFFFFF"/>
        <w:spacing w:before="0" w:beforeAutospacing="0" w:after="0" w:afterAutospacing="0" w:line="276" w:lineRule="auto"/>
        <w:ind w:firstLine="448"/>
        <w:jc w:val="both"/>
        <w:rPr>
          <w:rFonts w:ascii="Verdana" w:hAnsi="Verdana"/>
          <w:i/>
          <w:color w:val="000000"/>
          <w:sz w:val="20"/>
          <w:szCs w:val="20"/>
        </w:rPr>
      </w:pPr>
      <w:bookmarkStart w:id="1" w:name="n4416"/>
      <w:bookmarkEnd w:id="1"/>
      <w:r w:rsidRPr="00E07A1C">
        <w:rPr>
          <w:rFonts w:ascii="Verdana" w:hAnsi="Verdana"/>
          <w:i/>
          <w:color w:val="000000"/>
          <w:sz w:val="20"/>
          <w:szCs w:val="20"/>
        </w:rPr>
        <w:t>Порушення правил щодо карантину людей, санітарно-гігієнічних, санітарно-протиепідемічних правил і норм, передбачених </w:t>
      </w:r>
      <w:hyperlink r:id="rId25" w:tgtFrame="_blank" w:history="1">
        <w:r w:rsidRPr="00E07A1C">
          <w:rPr>
            <w:rStyle w:val="Hyperlink"/>
            <w:rFonts w:ascii="Verdana" w:hAnsi="Verdana"/>
            <w:i/>
            <w:color w:val="auto"/>
            <w:sz w:val="20"/>
            <w:szCs w:val="20"/>
            <w:u w:val="none"/>
          </w:rPr>
          <w:t>Законом України</w:t>
        </w:r>
      </w:hyperlink>
      <w:r w:rsidRPr="00E07A1C">
        <w:rPr>
          <w:rFonts w:ascii="Verdana" w:hAnsi="Verdana"/>
          <w:i/>
          <w:sz w:val="20"/>
          <w:szCs w:val="20"/>
        </w:rPr>
        <w:t> "Про захист населення від інфекційних хвороб", іншими актами законодавства, а також рі</w:t>
      </w:r>
      <w:r w:rsidRPr="00E07A1C">
        <w:rPr>
          <w:rFonts w:ascii="Verdana" w:hAnsi="Verdana"/>
          <w:i/>
          <w:color w:val="000000"/>
          <w:sz w:val="20"/>
          <w:szCs w:val="20"/>
        </w:rPr>
        <w:t>шень органів місцевого самоврядування з питань боротьби з інфекційними хворобами, -</w:t>
      </w:r>
    </w:p>
    <w:p w14:paraId="757B272F" w14:textId="77777777" w:rsidR="00CA3E04" w:rsidRPr="00E07A1C" w:rsidRDefault="00CA3E04" w:rsidP="00E07A1C">
      <w:pPr>
        <w:pStyle w:val="rvps2"/>
        <w:shd w:val="clear" w:color="auto" w:fill="FFFFFF"/>
        <w:spacing w:before="0" w:beforeAutospacing="0" w:after="0" w:afterAutospacing="0" w:line="276" w:lineRule="auto"/>
        <w:ind w:firstLine="448"/>
        <w:jc w:val="both"/>
        <w:rPr>
          <w:rFonts w:ascii="Verdana" w:hAnsi="Verdana"/>
          <w:i/>
          <w:color w:val="000000"/>
          <w:sz w:val="20"/>
          <w:szCs w:val="20"/>
        </w:rPr>
      </w:pPr>
      <w:bookmarkStart w:id="2" w:name="n4417"/>
      <w:bookmarkEnd w:id="2"/>
      <w:r w:rsidRPr="00E07A1C">
        <w:rPr>
          <w:rFonts w:ascii="Verdana" w:hAnsi="Verdana"/>
          <w:i/>
          <w:color w:val="000000"/>
          <w:sz w:val="20"/>
          <w:szCs w:val="20"/>
        </w:rPr>
        <w:t>тягне за собою накладення штрафу на громадян від однієї до двох тисяч неоподатковуваних мінімумів доходів громадян і на посадових осіб - від двох до десяти тисяч неоподатковуваних мінімумів доходів громадян.</w:t>
      </w:r>
    </w:p>
    <w:p w14:paraId="109B3CB9" w14:textId="77777777" w:rsidR="00CA3E04" w:rsidRPr="00E07A1C" w:rsidRDefault="00CA3E04" w:rsidP="00E07A1C">
      <w:pPr>
        <w:spacing w:line="276" w:lineRule="auto"/>
        <w:ind w:firstLine="851"/>
        <w:jc w:val="both"/>
        <w:rPr>
          <w:rFonts w:ascii="Verdana" w:hAnsi="Verdana"/>
          <w:sz w:val="20"/>
          <w:szCs w:val="20"/>
          <w:lang w:val="uk-UA"/>
        </w:rPr>
      </w:pPr>
      <w:bookmarkStart w:id="3" w:name="n4414"/>
      <w:bookmarkEnd w:id="3"/>
    </w:p>
    <w:p w14:paraId="2E75486B" w14:textId="77777777" w:rsidR="00CA3E04" w:rsidRPr="00E07A1C" w:rsidRDefault="00CA3E04" w:rsidP="00E07A1C">
      <w:pPr>
        <w:spacing w:line="276" w:lineRule="auto"/>
        <w:ind w:firstLine="851"/>
        <w:jc w:val="both"/>
        <w:rPr>
          <w:rFonts w:ascii="Verdana" w:hAnsi="Verdana"/>
          <w:sz w:val="20"/>
          <w:szCs w:val="20"/>
          <w:lang w:val="uk-UA"/>
        </w:rPr>
      </w:pPr>
      <w:r w:rsidRPr="00E07A1C">
        <w:rPr>
          <w:rFonts w:ascii="Verdana" w:hAnsi="Verdana"/>
          <w:sz w:val="20"/>
          <w:szCs w:val="20"/>
          <w:lang w:val="uk-UA"/>
        </w:rPr>
        <w:t xml:space="preserve">Об’єктом цього правопорушення є суспільні відносини у </w:t>
      </w:r>
      <w:r w:rsidR="005C177D" w:rsidRPr="00E07A1C">
        <w:rPr>
          <w:rFonts w:ascii="Verdana" w:hAnsi="Verdana"/>
          <w:sz w:val="20"/>
          <w:szCs w:val="20"/>
          <w:lang w:val="uk-UA"/>
        </w:rPr>
        <w:t>захисту від інфекційних хвороб</w:t>
      </w:r>
      <w:r w:rsidRPr="00E07A1C">
        <w:rPr>
          <w:rFonts w:ascii="Verdana" w:hAnsi="Verdana"/>
          <w:sz w:val="20"/>
          <w:szCs w:val="20"/>
          <w:lang w:val="uk-UA"/>
        </w:rPr>
        <w:t>.</w:t>
      </w:r>
    </w:p>
    <w:p w14:paraId="64680816" w14:textId="77777777" w:rsidR="00CA3E04" w:rsidRPr="00E07A1C" w:rsidRDefault="00CA3E04" w:rsidP="00E07A1C">
      <w:pPr>
        <w:spacing w:line="276" w:lineRule="auto"/>
        <w:ind w:firstLine="851"/>
        <w:jc w:val="both"/>
        <w:rPr>
          <w:rFonts w:ascii="Verdana" w:hAnsi="Verdana"/>
          <w:sz w:val="20"/>
          <w:szCs w:val="20"/>
          <w:lang w:val="uk-UA"/>
        </w:rPr>
      </w:pPr>
      <w:r w:rsidRPr="00E07A1C">
        <w:rPr>
          <w:rFonts w:ascii="Verdana" w:hAnsi="Verdana"/>
          <w:sz w:val="20"/>
          <w:szCs w:val="20"/>
        </w:rPr>
        <w:t xml:space="preserve">Об’єктивна сторона правопорушення, передбаченого коментованою статтею, полягає у </w:t>
      </w:r>
      <w:r w:rsidR="005C177D" w:rsidRPr="00E07A1C">
        <w:rPr>
          <w:rFonts w:ascii="Verdana" w:hAnsi="Verdana"/>
          <w:color w:val="000000"/>
          <w:sz w:val="20"/>
          <w:szCs w:val="20"/>
          <w:lang w:val="uk-UA"/>
        </w:rPr>
        <w:t>порушені</w:t>
      </w:r>
      <w:r w:rsidR="005C177D" w:rsidRPr="00E07A1C">
        <w:rPr>
          <w:rFonts w:ascii="Verdana" w:hAnsi="Verdana"/>
          <w:color w:val="000000"/>
          <w:sz w:val="20"/>
          <w:szCs w:val="20"/>
        </w:rPr>
        <w:t xml:space="preserve"> правил щодо карантину людей, санітарно-гігієнічних, санітарно-протиепідемічних правил і норм, передбачених </w:t>
      </w:r>
      <w:hyperlink r:id="rId26" w:tgtFrame="_blank" w:history="1">
        <w:r w:rsidR="005C177D" w:rsidRPr="00E07A1C">
          <w:rPr>
            <w:rStyle w:val="Hyperlink"/>
            <w:rFonts w:ascii="Verdana" w:hAnsi="Verdana"/>
            <w:color w:val="auto"/>
            <w:sz w:val="20"/>
            <w:szCs w:val="20"/>
            <w:u w:val="none"/>
          </w:rPr>
          <w:t>Законом України</w:t>
        </w:r>
      </w:hyperlink>
      <w:r w:rsidR="005C177D" w:rsidRPr="00E07A1C">
        <w:rPr>
          <w:rFonts w:ascii="Verdana" w:hAnsi="Verdana"/>
          <w:sz w:val="20"/>
          <w:szCs w:val="20"/>
        </w:rPr>
        <w:t> "Про захист населення від інфекційних хвороб", іншими актами законодавства, а також рі</w:t>
      </w:r>
      <w:r w:rsidR="005C177D" w:rsidRPr="00E07A1C">
        <w:rPr>
          <w:rFonts w:ascii="Verdana" w:hAnsi="Verdana"/>
          <w:color w:val="000000"/>
          <w:sz w:val="20"/>
          <w:szCs w:val="20"/>
        </w:rPr>
        <w:t>шень органів місцевого самоврядування з питань боротьби з інфекційними хворобами</w:t>
      </w:r>
      <w:r w:rsidRPr="00E07A1C">
        <w:rPr>
          <w:rFonts w:ascii="Verdana" w:hAnsi="Verdana"/>
          <w:sz w:val="20"/>
          <w:szCs w:val="20"/>
        </w:rPr>
        <w:t>.</w:t>
      </w:r>
      <w:r w:rsidR="005C177D" w:rsidRPr="00E07A1C">
        <w:rPr>
          <w:rFonts w:ascii="Verdana" w:hAnsi="Verdana"/>
          <w:sz w:val="20"/>
          <w:szCs w:val="20"/>
          <w:lang w:val="uk-UA"/>
        </w:rPr>
        <w:t xml:space="preserve"> Відподно до </w:t>
      </w:r>
      <w:hyperlink r:id="rId27" w:tgtFrame="_blank" w:history="1">
        <w:r w:rsidR="005C177D" w:rsidRPr="00E07A1C">
          <w:rPr>
            <w:rStyle w:val="Hyperlink"/>
            <w:rFonts w:ascii="Verdana" w:hAnsi="Verdana"/>
            <w:color w:val="auto"/>
            <w:sz w:val="20"/>
            <w:szCs w:val="20"/>
            <w:u w:val="none"/>
            <w:lang w:val="uk-UA"/>
          </w:rPr>
          <w:t>Закону України</w:t>
        </w:r>
      </w:hyperlink>
      <w:r w:rsidR="005C177D" w:rsidRPr="00E07A1C">
        <w:rPr>
          <w:rFonts w:ascii="Verdana" w:hAnsi="Verdana"/>
          <w:sz w:val="20"/>
          <w:szCs w:val="20"/>
        </w:rPr>
        <w:t> </w:t>
      </w:r>
      <w:r w:rsidR="005C177D" w:rsidRPr="00E07A1C">
        <w:rPr>
          <w:rFonts w:ascii="Verdana" w:hAnsi="Verdana"/>
          <w:sz w:val="20"/>
          <w:szCs w:val="20"/>
          <w:lang w:val="uk-UA"/>
        </w:rPr>
        <w:t>"Про захист населення від інфекційних хвороб"</w:t>
      </w:r>
      <w:r w:rsidR="005C177D" w:rsidRPr="00E07A1C">
        <w:rPr>
          <w:rFonts w:ascii="Verdana" w:hAnsi="Verdana"/>
          <w:color w:val="000000"/>
          <w:sz w:val="20"/>
          <w:szCs w:val="20"/>
          <w:shd w:val="clear" w:color="auto" w:fill="FFFFFF"/>
          <w:lang w:val="uk-UA"/>
        </w:rPr>
        <w:t>карантин - це адміністративні та медико-санітарні заходи, що застосовуються для запобігання поширенню особливо небезпечних інфекційних хвороб;</w:t>
      </w:r>
    </w:p>
    <w:p w14:paraId="060B1E52" w14:textId="77777777" w:rsidR="00CA3E04" w:rsidRPr="00E07A1C" w:rsidRDefault="00CA3E04" w:rsidP="00E07A1C">
      <w:pPr>
        <w:spacing w:line="276" w:lineRule="auto"/>
        <w:ind w:firstLine="851"/>
        <w:jc w:val="both"/>
        <w:rPr>
          <w:rFonts w:ascii="Verdana" w:hAnsi="Verdana"/>
          <w:sz w:val="20"/>
          <w:szCs w:val="20"/>
        </w:rPr>
      </w:pPr>
      <w:r w:rsidRPr="00E07A1C">
        <w:rPr>
          <w:rFonts w:ascii="Verdana" w:hAnsi="Verdana"/>
          <w:sz w:val="20"/>
          <w:szCs w:val="20"/>
        </w:rPr>
        <w:lastRenderedPageBreak/>
        <w:t>Суб’єктивна сторона правопорушення характеризується наявністю вини як у формі умислу, так і у формі необережності.</w:t>
      </w:r>
    </w:p>
    <w:p w14:paraId="7396D999" w14:textId="77777777" w:rsidR="00CA3E04" w:rsidRPr="00E07A1C" w:rsidRDefault="00CA3E04" w:rsidP="00E07A1C">
      <w:pPr>
        <w:spacing w:line="276" w:lineRule="auto"/>
        <w:ind w:firstLine="851"/>
        <w:jc w:val="both"/>
        <w:rPr>
          <w:rFonts w:ascii="Verdana" w:hAnsi="Verdana"/>
          <w:sz w:val="20"/>
          <w:szCs w:val="20"/>
        </w:rPr>
      </w:pPr>
      <w:r w:rsidRPr="00E07A1C">
        <w:rPr>
          <w:rFonts w:ascii="Verdana" w:hAnsi="Verdana"/>
          <w:sz w:val="20"/>
          <w:szCs w:val="20"/>
        </w:rPr>
        <w:t>Суб’єктами правопорушення можуть бути як посадові особи підприємств, установ та організацій, так і громадяни.</w:t>
      </w:r>
    </w:p>
    <w:p w14:paraId="7D26AA0E" w14:textId="77777777" w:rsidR="00CA3E04" w:rsidRPr="00E07A1C" w:rsidRDefault="00CA3E04" w:rsidP="00E07A1C">
      <w:pPr>
        <w:spacing w:line="276" w:lineRule="auto"/>
        <w:ind w:firstLine="851"/>
        <w:jc w:val="both"/>
        <w:rPr>
          <w:rFonts w:ascii="Verdana" w:hAnsi="Verdana"/>
          <w:b/>
          <w:sz w:val="20"/>
          <w:szCs w:val="20"/>
        </w:rPr>
      </w:pPr>
    </w:p>
    <w:p w14:paraId="4F56D571" w14:textId="77777777" w:rsidR="00A6606E" w:rsidRPr="00E07A1C" w:rsidRDefault="00A6606E" w:rsidP="00E07A1C">
      <w:pPr>
        <w:spacing w:line="276" w:lineRule="auto"/>
        <w:ind w:left="851"/>
        <w:jc w:val="both"/>
        <w:rPr>
          <w:rFonts w:ascii="Verdana" w:hAnsi="Verdana"/>
          <w:b/>
          <w:sz w:val="20"/>
          <w:szCs w:val="20"/>
        </w:rPr>
      </w:pPr>
      <w:r w:rsidRPr="00E07A1C">
        <w:rPr>
          <w:rFonts w:ascii="Verdana" w:hAnsi="Verdana"/>
          <w:b/>
          <w:sz w:val="20"/>
          <w:szCs w:val="20"/>
        </w:rPr>
        <w:t>Стаття 188</w:t>
      </w:r>
      <w:r w:rsidR="00CA3E04" w:rsidRPr="00E07A1C">
        <w:rPr>
          <w:rFonts w:ascii="Verdana" w:hAnsi="Verdana"/>
          <w:b/>
          <w:sz w:val="20"/>
          <w:szCs w:val="20"/>
          <w:vertAlign w:val="superscript"/>
        </w:rPr>
        <w:t>11</w:t>
      </w:r>
      <w:r w:rsidRPr="00E07A1C">
        <w:rPr>
          <w:rFonts w:ascii="Verdana" w:hAnsi="Verdana"/>
          <w:b/>
          <w:sz w:val="20"/>
          <w:szCs w:val="20"/>
        </w:rPr>
        <w:t xml:space="preserve"> Невиконання постанов, розпоряджень, приписів, висновків, а так само інших законних вимог посадових осіб органів державної санітарно- епідеміологічної служби</w:t>
      </w:r>
    </w:p>
    <w:p w14:paraId="514741B7" w14:textId="77777777" w:rsidR="00A6606E" w:rsidRPr="00E07A1C" w:rsidRDefault="00A6606E" w:rsidP="00E07A1C">
      <w:pPr>
        <w:spacing w:line="276" w:lineRule="auto"/>
        <w:ind w:firstLine="851"/>
        <w:jc w:val="both"/>
        <w:rPr>
          <w:rFonts w:ascii="Verdana" w:hAnsi="Verdana"/>
          <w:i/>
          <w:sz w:val="20"/>
          <w:szCs w:val="20"/>
          <w:lang w:val="uk-UA"/>
        </w:rPr>
      </w:pPr>
      <w:r w:rsidRPr="00E07A1C">
        <w:rPr>
          <w:rFonts w:ascii="Verdana" w:hAnsi="Verdana"/>
          <w:i/>
          <w:sz w:val="20"/>
          <w:szCs w:val="20"/>
          <w:lang w:val="uk-UA"/>
        </w:rPr>
        <w:t>Невиконання постанов, розпоряджень, приписів, висновків посадових осіб органів державної санітарно-епідеміологічної служби щодо усунення порушень санітарного законодавства, ненадання їм необхідної інформації або надання неправдивої інформації, створення інших перешкод для виконання покладених на них обов’язків тягне за собою накладення штрафу на громадян від одного до дванадцяти неоподатковуваних міні- мумів доходів громадян і на посадових осіб – від шести до двадцяти п’яти неоподатковуваних мінімумів доходів громадян.</w:t>
      </w:r>
    </w:p>
    <w:p w14:paraId="35B0F860" w14:textId="77777777" w:rsidR="00CA3E04" w:rsidRPr="00E07A1C" w:rsidRDefault="00CA3E04" w:rsidP="00E07A1C">
      <w:pPr>
        <w:spacing w:line="276" w:lineRule="auto"/>
        <w:ind w:firstLine="851"/>
        <w:jc w:val="both"/>
        <w:rPr>
          <w:rFonts w:ascii="Verdana" w:hAnsi="Verdana"/>
          <w:sz w:val="20"/>
          <w:szCs w:val="20"/>
          <w:lang w:val="uk-UA"/>
        </w:rPr>
      </w:pPr>
    </w:p>
    <w:p w14:paraId="61354E1E" w14:textId="77777777" w:rsidR="00A6606E" w:rsidRPr="00E07A1C" w:rsidRDefault="00A6606E" w:rsidP="00E07A1C">
      <w:pPr>
        <w:spacing w:line="276" w:lineRule="auto"/>
        <w:ind w:firstLine="851"/>
        <w:jc w:val="both"/>
        <w:rPr>
          <w:rFonts w:ascii="Verdana" w:hAnsi="Verdana"/>
          <w:sz w:val="20"/>
          <w:szCs w:val="20"/>
        </w:rPr>
      </w:pPr>
      <w:r w:rsidRPr="00E07A1C">
        <w:rPr>
          <w:rFonts w:ascii="Verdana" w:hAnsi="Verdana"/>
          <w:sz w:val="20"/>
          <w:szCs w:val="20"/>
        </w:rPr>
        <w:t>Об’єктом цього правопорушення є суспільні відносини у сфері контролю за додержанням санітарно-епідеміологічного законодавства.</w:t>
      </w:r>
    </w:p>
    <w:p w14:paraId="5502CD88" w14:textId="77777777" w:rsidR="00A6606E" w:rsidRPr="00E07A1C" w:rsidRDefault="00A6606E" w:rsidP="00E07A1C">
      <w:pPr>
        <w:spacing w:line="276" w:lineRule="auto"/>
        <w:ind w:firstLine="851"/>
        <w:jc w:val="both"/>
        <w:rPr>
          <w:rFonts w:ascii="Verdana" w:hAnsi="Verdana"/>
          <w:sz w:val="20"/>
          <w:szCs w:val="20"/>
        </w:rPr>
      </w:pPr>
      <w:r w:rsidRPr="00E07A1C">
        <w:rPr>
          <w:rFonts w:ascii="Verdana" w:hAnsi="Verdana"/>
          <w:sz w:val="20"/>
          <w:szCs w:val="20"/>
        </w:rPr>
        <w:t xml:space="preserve">Об’єктивна сторона правопорушення, передбаченого коментованою статтею, полягає у невиконанні постанов, розпоряджень, приписів, висновків посадових осіб органів, установ і закладів державної санітарно-епідеміологічної служби щодо усунення порушень санітарного законодавства, ненаданні їм необхідної інформації або наданні неправдивої інформації, </w:t>
      </w:r>
      <w:r w:rsidRPr="00E07A1C">
        <w:rPr>
          <w:rFonts w:ascii="Verdana" w:hAnsi="Verdana"/>
          <w:sz w:val="20"/>
          <w:szCs w:val="20"/>
        </w:rPr>
        <w:lastRenderedPageBreak/>
        <w:t>створенні інших перешкод для виконання покладених на них обов’язків.</w:t>
      </w:r>
    </w:p>
    <w:p w14:paraId="6793C52D" w14:textId="77777777" w:rsidR="00A6606E" w:rsidRPr="00E07A1C" w:rsidRDefault="00A6606E" w:rsidP="00E07A1C">
      <w:pPr>
        <w:spacing w:line="276" w:lineRule="auto"/>
        <w:ind w:firstLine="851"/>
        <w:jc w:val="both"/>
        <w:rPr>
          <w:rFonts w:ascii="Verdana" w:hAnsi="Verdana"/>
          <w:sz w:val="20"/>
          <w:szCs w:val="20"/>
        </w:rPr>
      </w:pPr>
      <w:r w:rsidRPr="00E07A1C">
        <w:rPr>
          <w:rFonts w:ascii="Verdana" w:hAnsi="Verdana"/>
          <w:sz w:val="20"/>
          <w:szCs w:val="20"/>
        </w:rPr>
        <w:t>Суб’єктивна сторона правопорушення характеризується наявністю вини як у формі умислу, так і у формі необережності.</w:t>
      </w:r>
    </w:p>
    <w:p w14:paraId="2B004955" w14:textId="77777777" w:rsidR="00A6606E" w:rsidRPr="00E07A1C" w:rsidRDefault="00A6606E" w:rsidP="00E07A1C">
      <w:pPr>
        <w:spacing w:line="276" w:lineRule="auto"/>
        <w:ind w:firstLine="851"/>
        <w:jc w:val="both"/>
        <w:rPr>
          <w:rFonts w:ascii="Verdana" w:hAnsi="Verdana"/>
          <w:sz w:val="20"/>
          <w:szCs w:val="20"/>
        </w:rPr>
      </w:pPr>
      <w:r w:rsidRPr="00E07A1C">
        <w:rPr>
          <w:rFonts w:ascii="Verdana" w:hAnsi="Verdana"/>
          <w:sz w:val="20"/>
          <w:szCs w:val="20"/>
        </w:rPr>
        <w:t>Суб’єктами правопорушення можуть бути як посадові особи підприємств, установ та організацій, так і громадяни.</w:t>
      </w:r>
    </w:p>
    <w:p w14:paraId="450A10A1" w14:textId="77777777" w:rsidR="00A6606E" w:rsidRPr="00E07A1C" w:rsidRDefault="00A6606E" w:rsidP="00E07A1C">
      <w:pPr>
        <w:spacing w:line="276" w:lineRule="auto"/>
        <w:ind w:firstLine="851"/>
        <w:jc w:val="both"/>
        <w:rPr>
          <w:rFonts w:ascii="Verdana" w:hAnsi="Verdana"/>
          <w:sz w:val="20"/>
          <w:szCs w:val="20"/>
        </w:rPr>
      </w:pPr>
      <w:r w:rsidRPr="00E07A1C">
        <w:rPr>
          <w:rFonts w:ascii="Verdana" w:hAnsi="Verdana"/>
          <w:sz w:val="20"/>
          <w:szCs w:val="20"/>
        </w:rPr>
        <w:t>Згідно з Положенням про Державну службу України з питань безпечності харчових продуктів та захисту споживачів, затверджено постановою Кабінету Міністрів України від 02.09.2015 № 667 Державна служба України з питань безпечності харчових продуктів та захисту споживачів (Держпродспоживслужба) є центральним органом виконавчої влади, діяльність якого спрямовується і координується Кабінетом Міністрів України через Міні- стра аграрної політики та продовольства та який реалізує державну політику, зокрема, у сферах безпечності та окремих показників якості харчових продуктів, санітарного законодавства, санітарного та епідемічного благополуччя населення (крім виконання функцій з реалізації державної політики у сфері епідеміологічного нагляду (спостереження) та у сфері гігієни праці та функцій із здійснення дозиметричного контролю робочих місць і доз опромінення працівників).</w:t>
      </w:r>
    </w:p>
    <w:p w14:paraId="2E2CC6A8" w14:textId="77777777" w:rsidR="00A6606E" w:rsidRPr="00E07A1C" w:rsidRDefault="00A6606E" w:rsidP="00E07A1C">
      <w:pPr>
        <w:spacing w:line="276" w:lineRule="auto"/>
        <w:jc w:val="both"/>
        <w:rPr>
          <w:rFonts w:ascii="Verdana" w:hAnsi="Verdana"/>
          <w:sz w:val="20"/>
          <w:szCs w:val="20"/>
          <w:lang w:val="uk-UA"/>
        </w:rPr>
      </w:pPr>
    </w:p>
    <w:p w14:paraId="06CDF087" w14:textId="77777777" w:rsidR="00A6606E" w:rsidRPr="00E07A1C" w:rsidRDefault="00A6606E" w:rsidP="00E07A1C">
      <w:pPr>
        <w:spacing w:line="276" w:lineRule="auto"/>
        <w:ind w:left="851"/>
        <w:jc w:val="both"/>
        <w:rPr>
          <w:rFonts w:ascii="Verdana" w:hAnsi="Verdana"/>
          <w:b/>
          <w:sz w:val="20"/>
          <w:szCs w:val="20"/>
        </w:rPr>
      </w:pPr>
      <w:r w:rsidRPr="00E07A1C">
        <w:rPr>
          <w:rFonts w:ascii="Verdana" w:hAnsi="Verdana"/>
          <w:b/>
          <w:sz w:val="20"/>
          <w:szCs w:val="20"/>
        </w:rPr>
        <w:t>Стаття 188</w:t>
      </w:r>
      <w:r w:rsidR="006A001E" w:rsidRPr="00E07A1C">
        <w:rPr>
          <w:rFonts w:ascii="Verdana" w:hAnsi="Verdana"/>
          <w:b/>
          <w:sz w:val="20"/>
          <w:szCs w:val="20"/>
          <w:vertAlign w:val="superscript"/>
        </w:rPr>
        <w:t>22</w:t>
      </w:r>
      <w:r w:rsidRPr="00E07A1C">
        <w:rPr>
          <w:rFonts w:ascii="Verdana" w:hAnsi="Verdana"/>
          <w:b/>
          <w:sz w:val="20"/>
          <w:szCs w:val="20"/>
        </w:rPr>
        <w:t>. Невиконання законних вимог посадових осіб державної санітарно- епідеміологічної служби та державної служби ветеринарної медицини</w:t>
      </w:r>
    </w:p>
    <w:p w14:paraId="25912830" w14:textId="77777777" w:rsidR="00A6606E" w:rsidRPr="00E07A1C" w:rsidRDefault="00A6606E" w:rsidP="00E07A1C">
      <w:pPr>
        <w:spacing w:line="276" w:lineRule="auto"/>
        <w:ind w:firstLine="851"/>
        <w:jc w:val="both"/>
        <w:rPr>
          <w:rFonts w:ascii="Verdana" w:hAnsi="Verdana"/>
          <w:i/>
          <w:sz w:val="20"/>
          <w:szCs w:val="20"/>
          <w:lang w:val="uk-UA"/>
        </w:rPr>
      </w:pPr>
      <w:r w:rsidRPr="00E07A1C">
        <w:rPr>
          <w:rFonts w:ascii="Verdana" w:hAnsi="Verdana"/>
          <w:i/>
          <w:sz w:val="20"/>
          <w:szCs w:val="20"/>
          <w:lang w:val="uk-UA"/>
        </w:rPr>
        <w:t xml:space="preserve">Невиконання законних вимог посадових осіб державної санітарно-епідеміологічної служби або державної служби ветеринарної медицини щодо знищення небезпечних для споживання людиною, твариною чи для </w:t>
      </w:r>
      <w:r w:rsidRPr="00E07A1C">
        <w:rPr>
          <w:rFonts w:ascii="Verdana" w:hAnsi="Verdana"/>
          <w:i/>
          <w:sz w:val="20"/>
          <w:szCs w:val="20"/>
          <w:lang w:val="uk-UA"/>
        </w:rPr>
        <w:lastRenderedPageBreak/>
        <w:t>іншого використання харчових продуктів, харчових добавок, ароматизаторів, дієтичних добавок та допоміжних матеріалів для переробки харчових продуктів –</w:t>
      </w:r>
    </w:p>
    <w:p w14:paraId="4CBF754E" w14:textId="77777777" w:rsidR="00A6606E" w:rsidRPr="00E07A1C" w:rsidRDefault="00A6606E" w:rsidP="00E07A1C">
      <w:pPr>
        <w:spacing w:line="276" w:lineRule="auto"/>
        <w:ind w:firstLine="851"/>
        <w:jc w:val="both"/>
        <w:rPr>
          <w:rFonts w:ascii="Verdana" w:hAnsi="Verdana"/>
          <w:sz w:val="20"/>
          <w:szCs w:val="20"/>
        </w:rPr>
      </w:pPr>
      <w:r w:rsidRPr="00E07A1C">
        <w:rPr>
          <w:rFonts w:ascii="Verdana" w:hAnsi="Verdana"/>
          <w:i/>
          <w:sz w:val="20"/>
          <w:szCs w:val="20"/>
        </w:rPr>
        <w:t>тягне за собою накладення</w:t>
      </w:r>
      <w:r w:rsidRPr="00E07A1C">
        <w:rPr>
          <w:rFonts w:ascii="Verdana" w:hAnsi="Verdana"/>
          <w:sz w:val="20"/>
          <w:szCs w:val="20"/>
        </w:rPr>
        <w:t xml:space="preserve"> штрафу від п’ятдесяти до ста неоподатковуваних мінімумів доходів громадян.</w:t>
      </w:r>
    </w:p>
    <w:p w14:paraId="68041031" w14:textId="77777777" w:rsidR="00A6606E" w:rsidRPr="00E07A1C" w:rsidRDefault="00A6606E" w:rsidP="00E07A1C">
      <w:pPr>
        <w:spacing w:line="276" w:lineRule="auto"/>
        <w:ind w:firstLine="851"/>
        <w:jc w:val="both"/>
        <w:rPr>
          <w:rFonts w:ascii="Verdana" w:hAnsi="Verdana"/>
          <w:sz w:val="20"/>
          <w:szCs w:val="20"/>
        </w:rPr>
      </w:pPr>
    </w:p>
    <w:p w14:paraId="7EEE265A" w14:textId="77777777" w:rsidR="00A6606E" w:rsidRPr="00E07A1C" w:rsidRDefault="00A6606E" w:rsidP="00E07A1C">
      <w:pPr>
        <w:spacing w:line="276" w:lineRule="auto"/>
        <w:ind w:firstLine="851"/>
        <w:jc w:val="both"/>
        <w:rPr>
          <w:rFonts w:ascii="Verdana" w:hAnsi="Verdana"/>
          <w:sz w:val="20"/>
          <w:szCs w:val="20"/>
        </w:rPr>
      </w:pPr>
      <w:r w:rsidRPr="00E07A1C">
        <w:rPr>
          <w:rFonts w:ascii="Verdana" w:hAnsi="Verdana"/>
          <w:sz w:val="20"/>
          <w:szCs w:val="20"/>
        </w:rPr>
        <w:t>Об’єктом даного адміністративного правопорушення є су</w:t>
      </w:r>
      <w:r w:rsidR="006A001E" w:rsidRPr="00E07A1C">
        <w:rPr>
          <w:rFonts w:ascii="Verdana" w:hAnsi="Verdana"/>
          <w:sz w:val="20"/>
          <w:szCs w:val="20"/>
        </w:rPr>
        <w:t>спільні відносини у сфері сані</w:t>
      </w:r>
      <w:r w:rsidRPr="00E07A1C">
        <w:rPr>
          <w:rFonts w:ascii="Verdana" w:hAnsi="Verdana"/>
          <w:sz w:val="20"/>
          <w:szCs w:val="20"/>
        </w:rPr>
        <w:t>тарного та епідемічного благополуччя населення (див. Закон України «Про забезпечення санітарного та епідемічного благополуччя населення», Закон України «Про ветеринарну медицину»).</w:t>
      </w:r>
    </w:p>
    <w:p w14:paraId="114242E2" w14:textId="77777777" w:rsidR="00A6606E" w:rsidRPr="00E07A1C" w:rsidRDefault="00A6606E" w:rsidP="00E07A1C">
      <w:pPr>
        <w:spacing w:line="276" w:lineRule="auto"/>
        <w:ind w:firstLine="851"/>
        <w:jc w:val="both"/>
        <w:rPr>
          <w:rFonts w:ascii="Verdana" w:hAnsi="Verdana"/>
          <w:sz w:val="20"/>
          <w:szCs w:val="20"/>
        </w:rPr>
      </w:pPr>
      <w:r w:rsidRPr="00E07A1C">
        <w:rPr>
          <w:rFonts w:ascii="Verdana" w:hAnsi="Verdana"/>
          <w:sz w:val="20"/>
          <w:szCs w:val="20"/>
        </w:rPr>
        <w:t>Об’єктивна сторона правопорушення виражається у невиконанні законних вимог посадових осіб державної санітарно-епідеміологічної служби або державної служби ветеринарної медицини щодо знищення небезпечних для споживання людиною, твариною чи для іншого використання харчових продуктів, харчових добавок, ароматизаторів, дієтичних добавок та допоміжних матеріалів для переробки харчових продуктів (формальний склад).</w:t>
      </w:r>
    </w:p>
    <w:p w14:paraId="360C9911" w14:textId="77777777" w:rsidR="00A6606E" w:rsidRPr="00E07A1C" w:rsidRDefault="00A6606E" w:rsidP="00E07A1C">
      <w:pPr>
        <w:spacing w:line="276" w:lineRule="auto"/>
        <w:ind w:firstLine="851"/>
        <w:jc w:val="both"/>
        <w:rPr>
          <w:rFonts w:ascii="Verdana" w:hAnsi="Verdana"/>
          <w:sz w:val="20"/>
          <w:szCs w:val="20"/>
        </w:rPr>
      </w:pPr>
      <w:r w:rsidRPr="00E07A1C">
        <w:rPr>
          <w:rFonts w:ascii="Verdana" w:hAnsi="Verdana"/>
          <w:sz w:val="20"/>
          <w:szCs w:val="20"/>
        </w:rPr>
        <w:t>Суб’єкт адміністративного правопорушення – як громадяни, так і посадові особи.</w:t>
      </w:r>
    </w:p>
    <w:p w14:paraId="1C58E729" w14:textId="77777777" w:rsidR="00A6606E" w:rsidRPr="00E07A1C" w:rsidRDefault="00A6606E" w:rsidP="00E07A1C">
      <w:pPr>
        <w:spacing w:line="276" w:lineRule="auto"/>
        <w:ind w:firstLine="851"/>
        <w:jc w:val="both"/>
        <w:rPr>
          <w:rFonts w:ascii="Verdana" w:hAnsi="Verdana"/>
          <w:sz w:val="20"/>
          <w:szCs w:val="20"/>
        </w:rPr>
      </w:pPr>
      <w:r w:rsidRPr="00E07A1C">
        <w:rPr>
          <w:rFonts w:ascii="Verdana" w:hAnsi="Verdana"/>
          <w:sz w:val="20"/>
          <w:szCs w:val="20"/>
        </w:rPr>
        <w:t>Суб’єктивна сторона правопорушення визначається ставленням до наслідків і характеризується наявністю вини у формі умислу.</w:t>
      </w:r>
    </w:p>
    <w:p w14:paraId="19A8DC66" w14:textId="77777777" w:rsidR="00A6606E" w:rsidRPr="00E07A1C" w:rsidRDefault="00A6606E" w:rsidP="00E07A1C">
      <w:pPr>
        <w:spacing w:line="276" w:lineRule="auto"/>
        <w:ind w:firstLine="851"/>
        <w:jc w:val="both"/>
        <w:rPr>
          <w:rFonts w:ascii="Verdana" w:hAnsi="Verdana"/>
          <w:sz w:val="20"/>
          <w:szCs w:val="20"/>
        </w:rPr>
      </w:pPr>
      <w:r w:rsidRPr="00E07A1C">
        <w:rPr>
          <w:rFonts w:ascii="Verdana" w:hAnsi="Verdana"/>
          <w:sz w:val="20"/>
          <w:szCs w:val="20"/>
        </w:rPr>
        <w:t xml:space="preserve">Згідно з Положенням про Державну службу України з питань безпечності харчових продуктів та захисту споживачів, затверджено постановою Кабінету Міністрів України від 02.09.2015 № 667 Державна служба України з питань безпечності харчових продуктів та захисту споживачів (Держпродспоживслужба) є центральним органом виконавчої влади, діяльність якого спрямовується і координується Кабінетом Міністрів України </w:t>
      </w:r>
      <w:r w:rsidRPr="00E07A1C">
        <w:rPr>
          <w:rFonts w:ascii="Verdana" w:hAnsi="Verdana"/>
          <w:sz w:val="20"/>
          <w:szCs w:val="20"/>
        </w:rPr>
        <w:lastRenderedPageBreak/>
        <w:t xml:space="preserve">через Міні- стра аграрної політики та продовольства та який реалізує державну політику у галузі ветеринарної медицини, сферах безпечності та окремих показників якості харчових продуктів, карантину та захисту рослин, ідентифікації та реєстрації тварин, санітарного законодавства, санітарного та епідемічного благополуччя населення (крім виконання функцій з реалізації державної політики у сфері епідеміологічного нагляду (спостереження) та у сфері гігієни праці та функцій із здійснення дозиметричного контролю робочих місць і доз опромінення працівників), ринкового нагляду в межах сфери своєї відповідальності, насінництва та розсадництва (в частині сертифікації насіння і садивного матеріалу), державного нагляду (контролю) за додержанням заходів біологічної і генетичної безпеки щодо сільськогосподарських рослин під час створення, дослідження та практичного використання генетично модифікованого організму у відкритих системах на підприємствах, в установах та організаціях агропромислового комплексу незалежно від їх підпорядкування і форми власності. </w:t>
      </w:r>
    </w:p>
    <w:p w14:paraId="7E1BF9FC" w14:textId="77777777" w:rsidR="006A001E" w:rsidRPr="00E07A1C" w:rsidRDefault="006A001E" w:rsidP="00E07A1C">
      <w:pPr>
        <w:pStyle w:val="rvps7"/>
        <w:shd w:val="clear" w:color="auto" w:fill="FFFFFF"/>
        <w:spacing w:before="0" w:beforeAutospacing="0" w:after="0" w:afterAutospacing="0" w:line="276" w:lineRule="auto"/>
        <w:ind w:right="450" w:firstLine="708"/>
        <w:rPr>
          <w:rStyle w:val="rvts9"/>
          <w:rFonts w:ascii="Verdana" w:hAnsi="Verdana"/>
          <w:b/>
          <w:bCs/>
          <w:color w:val="000000"/>
          <w:sz w:val="20"/>
          <w:szCs w:val="20"/>
          <w:lang w:val="uk-UA"/>
        </w:rPr>
      </w:pPr>
    </w:p>
    <w:p w14:paraId="12523CF3" w14:textId="77777777" w:rsidR="000F5BA5" w:rsidRPr="00E07A1C" w:rsidRDefault="000F5BA5" w:rsidP="00E07A1C">
      <w:pPr>
        <w:spacing w:line="276" w:lineRule="auto"/>
        <w:ind w:left="851"/>
        <w:jc w:val="both"/>
        <w:rPr>
          <w:rFonts w:ascii="Verdana" w:hAnsi="Verdana"/>
          <w:b/>
          <w:sz w:val="20"/>
          <w:szCs w:val="20"/>
        </w:rPr>
      </w:pPr>
      <w:r w:rsidRPr="00E07A1C">
        <w:rPr>
          <w:rFonts w:ascii="Verdana" w:hAnsi="Verdana"/>
          <w:b/>
          <w:sz w:val="20"/>
          <w:szCs w:val="20"/>
        </w:rPr>
        <w:t>Стаття 221. Районні, районні у місті, міські чи міськрайонні суди (судді)</w:t>
      </w:r>
    </w:p>
    <w:p w14:paraId="77F8E840" w14:textId="77777777" w:rsidR="006A001E" w:rsidRDefault="000F5BA5" w:rsidP="00E07A1C">
      <w:pPr>
        <w:pStyle w:val="rvps2"/>
        <w:shd w:val="clear" w:color="auto" w:fill="FFFFFF"/>
        <w:spacing w:before="0" w:beforeAutospacing="0" w:after="0" w:afterAutospacing="0" w:line="276" w:lineRule="auto"/>
        <w:ind w:firstLine="708"/>
        <w:jc w:val="both"/>
        <w:rPr>
          <w:rFonts w:ascii="Verdana" w:hAnsi="Verdana"/>
          <w:i/>
          <w:sz w:val="20"/>
          <w:szCs w:val="20"/>
        </w:rPr>
      </w:pPr>
      <w:bookmarkStart w:id="4" w:name="n46"/>
      <w:bookmarkEnd w:id="4"/>
      <w:r w:rsidRPr="00E07A1C">
        <w:rPr>
          <w:rFonts w:ascii="Verdana" w:hAnsi="Verdana"/>
          <w:i/>
          <w:sz w:val="20"/>
          <w:szCs w:val="20"/>
        </w:rPr>
        <w:t>Судді районних, районних у місті, міських чи міськрайонних судів розглядають справи про адміністративні правопорушення, передбачені </w:t>
      </w:r>
      <w:hyperlink r:id="rId28" w:anchor="n211" w:tgtFrame="_blank" w:history="1">
        <w:r w:rsidRPr="00E07A1C">
          <w:rPr>
            <w:rStyle w:val="Hyperlink"/>
            <w:rFonts w:ascii="Verdana" w:hAnsi="Verdana"/>
            <w:i/>
            <w:color w:val="auto"/>
            <w:sz w:val="20"/>
            <w:szCs w:val="20"/>
            <w:u w:val="none"/>
          </w:rPr>
          <w:t>частинами першою - четвертою</w:t>
        </w:r>
      </w:hyperlink>
      <w:r w:rsidRPr="00E07A1C">
        <w:rPr>
          <w:rFonts w:ascii="Verdana" w:hAnsi="Verdana"/>
          <w:i/>
          <w:sz w:val="20"/>
          <w:szCs w:val="20"/>
        </w:rPr>
        <w:t> та </w:t>
      </w:r>
      <w:hyperlink r:id="rId29" w:anchor="n3893" w:tgtFrame="_blank" w:history="1">
        <w:r w:rsidRPr="00E07A1C">
          <w:rPr>
            <w:rStyle w:val="Hyperlink"/>
            <w:rFonts w:ascii="Verdana" w:hAnsi="Verdana"/>
            <w:i/>
            <w:color w:val="auto"/>
            <w:sz w:val="20"/>
            <w:szCs w:val="20"/>
            <w:u w:val="none"/>
          </w:rPr>
          <w:t>сьомою статті 41</w:t>
        </w:r>
      </w:hyperlink>
      <w:r w:rsidRPr="00E07A1C">
        <w:rPr>
          <w:rFonts w:ascii="Verdana" w:hAnsi="Verdana"/>
          <w:i/>
          <w:sz w:val="20"/>
          <w:szCs w:val="20"/>
        </w:rPr>
        <w:t>, </w:t>
      </w:r>
      <w:hyperlink r:id="rId30" w:anchor="n216" w:tgtFrame="_blank" w:history="1">
        <w:r w:rsidRPr="00E07A1C">
          <w:rPr>
            <w:rStyle w:val="Hyperlink"/>
            <w:rFonts w:ascii="Verdana" w:hAnsi="Verdana"/>
            <w:i/>
            <w:color w:val="auto"/>
            <w:sz w:val="20"/>
            <w:szCs w:val="20"/>
            <w:u w:val="none"/>
          </w:rPr>
          <w:t>статтями 41</w:t>
        </w:r>
      </w:hyperlink>
      <w:hyperlink r:id="rId31" w:anchor="n216" w:tgtFrame="_blank" w:history="1">
        <w:r w:rsidRPr="00E07A1C">
          <w:rPr>
            <w:rStyle w:val="Hyperlink"/>
            <w:rFonts w:ascii="Verdana" w:hAnsi="Verdana"/>
            <w:b/>
            <w:bCs/>
            <w:i/>
            <w:color w:val="auto"/>
            <w:sz w:val="20"/>
            <w:szCs w:val="20"/>
            <w:u w:val="none"/>
            <w:vertAlign w:val="superscript"/>
          </w:rPr>
          <w:t>-1</w:t>
        </w:r>
      </w:hyperlink>
      <w:hyperlink r:id="rId32" w:anchor="n216" w:tgtFrame="_blank" w:history="1">
        <w:r w:rsidRPr="00E07A1C">
          <w:rPr>
            <w:rStyle w:val="Hyperlink"/>
            <w:rFonts w:ascii="Verdana" w:hAnsi="Verdana"/>
            <w:i/>
            <w:color w:val="auto"/>
            <w:sz w:val="20"/>
            <w:szCs w:val="20"/>
            <w:u w:val="none"/>
          </w:rPr>
          <w:t> - 41</w:t>
        </w:r>
      </w:hyperlink>
      <w:hyperlink r:id="rId33" w:anchor="n216" w:tgtFrame="_blank" w:history="1">
        <w:r w:rsidRPr="00E07A1C">
          <w:rPr>
            <w:rStyle w:val="Hyperlink"/>
            <w:rFonts w:ascii="Verdana" w:hAnsi="Verdana"/>
            <w:b/>
            <w:bCs/>
            <w:i/>
            <w:color w:val="auto"/>
            <w:sz w:val="20"/>
            <w:szCs w:val="20"/>
            <w:u w:val="none"/>
            <w:vertAlign w:val="superscript"/>
          </w:rPr>
          <w:t>-3</w:t>
        </w:r>
      </w:hyperlink>
      <w:r w:rsidRPr="00E07A1C">
        <w:rPr>
          <w:rFonts w:ascii="Verdana" w:hAnsi="Verdana"/>
          <w:i/>
          <w:sz w:val="20"/>
          <w:szCs w:val="20"/>
        </w:rPr>
        <w:t>, </w:t>
      </w:r>
      <w:hyperlink r:id="rId34" w:anchor="n232" w:tgtFrame="_blank" w:history="1">
        <w:r w:rsidRPr="00E07A1C">
          <w:rPr>
            <w:rStyle w:val="Hyperlink"/>
            <w:rFonts w:ascii="Verdana" w:hAnsi="Verdana"/>
            <w:i/>
            <w:color w:val="auto"/>
            <w:sz w:val="20"/>
            <w:szCs w:val="20"/>
            <w:u w:val="none"/>
          </w:rPr>
          <w:t>42</w:t>
        </w:r>
      </w:hyperlink>
      <w:hyperlink r:id="rId35" w:anchor="n232"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36" w:anchor="n236" w:tgtFrame="_blank" w:history="1">
        <w:r w:rsidRPr="00E07A1C">
          <w:rPr>
            <w:rStyle w:val="Hyperlink"/>
            <w:rFonts w:ascii="Verdana" w:hAnsi="Verdana"/>
            <w:i/>
            <w:color w:val="auto"/>
            <w:sz w:val="20"/>
            <w:szCs w:val="20"/>
            <w:u w:val="none"/>
          </w:rPr>
          <w:t>42</w:t>
        </w:r>
      </w:hyperlink>
      <w:hyperlink r:id="rId37" w:anchor="n236" w:tgtFrame="_blank" w:history="1">
        <w:r w:rsidRPr="00E07A1C">
          <w:rPr>
            <w:rStyle w:val="Hyperlink"/>
            <w:rFonts w:ascii="Verdana" w:hAnsi="Verdana"/>
            <w:b/>
            <w:bCs/>
            <w:i/>
            <w:color w:val="auto"/>
            <w:sz w:val="20"/>
            <w:szCs w:val="20"/>
            <w:u w:val="none"/>
            <w:vertAlign w:val="superscript"/>
          </w:rPr>
          <w:t>-2</w:t>
        </w:r>
      </w:hyperlink>
      <w:r w:rsidRPr="00E07A1C">
        <w:rPr>
          <w:rFonts w:ascii="Verdana" w:hAnsi="Verdana"/>
          <w:i/>
          <w:sz w:val="20"/>
          <w:szCs w:val="20"/>
        </w:rPr>
        <w:t>, </w:t>
      </w:r>
      <w:hyperlink r:id="rId38" w:anchor="n246" w:tgtFrame="_blank" w:history="1">
        <w:r w:rsidRPr="00E07A1C">
          <w:rPr>
            <w:rStyle w:val="Hyperlink"/>
            <w:rFonts w:ascii="Verdana" w:hAnsi="Verdana"/>
            <w:i/>
            <w:color w:val="auto"/>
            <w:sz w:val="20"/>
            <w:szCs w:val="20"/>
            <w:u w:val="none"/>
          </w:rPr>
          <w:t>частиною першою статті 44</w:t>
        </w:r>
      </w:hyperlink>
      <w:r w:rsidRPr="00E07A1C">
        <w:rPr>
          <w:rFonts w:ascii="Verdana" w:hAnsi="Verdana"/>
          <w:i/>
          <w:sz w:val="20"/>
          <w:szCs w:val="20"/>
        </w:rPr>
        <w:t>, </w:t>
      </w:r>
      <w:hyperlink r:id="rId39" w:anchor="n252" w:tgtFrame="_blank" w:history="1">
        <w:r w:rsidRPr="00E07A1C">
          <w:rPr>
            <w:rStyle w:val="Hyperlink"/>
            <w:rFonts w:ascii="Verdana" w:hAnsi="Verdana"/>
            <w:i/>
            <w:color w:val="auto"/>
            <w:sz w:val="20"/>
            <w:szCs w:val="20"/>
            <w:u w:val="none"/>
          </w:rPr>
          <w:t>статтями 44</w:t>
        </w:r>
      </w:hyperlink>
      <w:hyperlink r:id="rId40" w:anchor="n252"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41" w:anchor="n4415" w:tgtFrame="_blank" w:history="1">
        <w:r w:rsidRPr="00E07A1C">
          <w:rPr>
            <w:rStyle w:val="Hyperlink"/>
            <w:rFonts w:ascii="Verdana" w:hAnsi="Verdana"/>
            <w:b/>
            <w:i/>
            <w:color w:val="auto"/>
            <w:sz w:val="20"/>
            <w:szCs w:val="20"/>
            <w:u w:val="none"/>
          </w:rPr>
          <w:t>44</w:t>
        </w:r>
      </w:hyperlink>
      <w:hyperlink r:id="rId42" w:anchor="n4415" w:tgtFrame="_blank" w:history="1">
        <w:r w:rsidRPr="00E07A1C">
          <w:rPr>
            <w:rStyle w:val="Hyperlink"/>
            <w:rFonts w:ascii="Verdana" w:hAnsi="Verdana"/>
            <w:b/>
            <w:bCs/>
            <w:i/>
            <w:color w:val="auto"/>
            <w:sz w:val="20"/>
            <w:szCs w:val="20"/>
            <w:u w:val="none"/>
            <w:vertAlign w:val="superscript"/>
          </w:rPr>
          <w:t>-3</w:t>
        </w:r>
      </w:hyperlink>
      <w:r w:rsidRPr="00E07A1C">
        <w:rPr>
          <w:rFonts w:ascii="Verdana" w:hAnsi="Verdana"/>
          <w:b/>
          <w:i/>
          <w:sz w:val="20"/>
          <w:szCs w:val="20"/>
        </w:rPr>
        <w:t>,</w:t>
      </w:r>
      <w:r w:rsidRPr="00E07A1C">
        <w:rPr>
          <w:rFonts w:ascii="Verdana" w:hAnsi="Verdana"/>
          <w:i/>
          <w:sz w:val="20"/>
          <w:szCs w:val="20"/>
        </w:rPr>
        <w:t> </w:t>
      </w:r>
      <w:hyperlink r:id="rId43" w:anchor="n275" w:tgtFrame="_blank" w:history="1">
        <w:r w:rsidRPr="00E07A1C">
          <w:rPr>
            <w:rStyle w:val="Hyperlink"/>
            <w:rFonts w:ascii="Verdana" w:hAnsi="Verdana"/>
            <w:i/>
            <w:color w:val="auto"/>
            <w:sz w:val="20"/>
            <w:szCs w:val="20"/>
            <w:u w:val="none"/>
          </w:rPr>
          <w:t>46</w:t>
        </w:r>
      </w:hyperlink>
      <w:hyperlink r:id="rId44" w:anchor="n275"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45" w:anchor="n279" w:tgtFrame="_blank" w:history="1">
        <w:r w:rsidRPr="00E07A1C">
          <w:rPr>
            <w:rStyle w:val="Hyperlink"/>
            <w:rFonts w:ascii="Verdana" w:hAnsi="Verdana"/>
            <w:i/>
            <w:color w:val="auto"/>
            <w:sz w:val="20"/>
            <w:szCs w:val="20"/>
            <w:u w:val="none"/>
          </w:rPr>
          <w:t>46</w:t>
        </w:r>
      </w:hyperlink>
      <w:hyperlink r:id="rId46" w:anchor="n279" w:tgtFrame="_blank" w:history="1">
        <w:r w:rsidRPr="00E07A1C">
          <w:rPr>
            <w:rStyle w:val="Hyperlink"/>
            <w:rFonts w:ascii="Verdana" w:hAnsi="Verdana"/>
            <w:b/>
            <w:bCs/>
            <w:i/>
            <w:color w:val="auto"/>
            <w:sz w:val="20"/>
            <w:szCs w:val="20"/>
            <w:u w:val="none"/>
            <w:vertAlign w:val="superscript"/>
          </w:rPr>
          <w:t>-2</w:t>
        </w:r>
      </w:hyperlink>
      <w:r w:rsidRPr="00E07A1C">
        <w:rPr>
          <w:rFonts w:ascii="Verdana" w:hAnsi="Verdana"/>
          <w:i/>
          <w:sz w:val="20"/>
          <w:szCs w:val="20"/>
        </w:rPr>
        <w:t>, </w:t>
      </w:r>
      <w:hyperlink r:id="rId47" w:anchor="n301" w:tgtFrame="_blank" w:history="1">
        <w:r w:rsidRPr="00E07A1C">
          <w:rPr>
            <w:rStyle w:val="Hyperlink"/>
            <w:rFonts w:ascii="Verdana" w:hAnsi="Verdana"/>
            <w:i/>
            <w:color w:val="auto"/>
            <w:sz w:val="20"/>
            <w:szCs w:val="20"/>
            <w:u w:val="none"/>
          </w:rPr>
          <w:t>51</w:t>
        </w:r>
      </w:hyperlink>
      <w:r w:rsidRPr="00E07A1C">
        <w:rPr>
          <w:rFonts w:ascii="Verdana" w:hAnsi="Verdana"/>
          <w:i/>
          <w:sz w:val="20"/>
          <w:szCs w:val="20"/>
        </w:rPr>
        <w:t>, </w:t>
      </w:r>
      <w:hyperlink r:id="rId48" w:anchor="n309" w:tgtFrame="_blank" w:history="1">
        <w:r w:rsidRPr="00E07A1C">
          <w:rPr>
            <w:rStyle w:val="Hyperlink"/>
            <w:rFonts w:ascii="Verdana" w:hAnsi="Verdana"/>
            <w:i/>
            <w:color w:val="auto"/>
            <w:sz w:val="20"/>
            <w:szCs w:val="20"/>
            <w:u w:val="none"/>
          </w:rPr>
          <w:t>51</w:t>
        </w:r>
      </w:hyperlink>
      <w:hyperlink r:id="rId49" w:anchor="n309" w:tgtFrame="_blank" w:history="1">
        <w:r w:rsidRPr="00E07A1C">
          <w:rPr>
            <w:rStyle w:val="Hyperlink"/>
            <w:rFonts w:ascii="Verdana" w:hAnsi="Verdana"/>
            <w:b/>
            <w:bCs/>
            <w:i/>
            <w:color w:val="auto"/>
            <w:sz w:val="20"/>
            <w:szCs w:val="20"/>
            <w:u w:val="none"/>
            <w:vertAlign w:val="superscript"/>
          </w:rPr>
          <w:t>-2</w:t>
        </w:r>
      </w:hyperlink>
      <w:r w:rsidRPr="00E07A1C">
        <w:rPr>
          <w:rFonts w:ascii="Verdana" w:hAnsi="Verdana"/>
          <w:i/>
          <w:sz w:val="20"/>
          <w:szCs w:val="20"/>
        </w:rPr>
        <w:t>, </w:t>
      </w:r>
      <w:hyperlink r:id="rId50" w:anchor="n563" w:tgtFrame="_blank" w:history="1">
        <w:r w:rsidRPr="00E07A1C">
          <w:rPr>
            <w:rStyle w:val="Hyperlink"/>
            <w:rFonts w:ascii="Verdana" w:hAnsi="Verdana"/>
            <w:i/>
            <w:color w:val="auto"/>
            <w:sz w:val="20"/>
            <w:szCs w:val="20"/>
            <w:u w:val="none"/>
          </w:rPr>
          <w:t>частинами другою</w:t>
        </w:r>
      </w:hyperlink>
      <w:r w:rsidRPr="00E07A1C">
        <w:rPr>
          <w:rFonts w:ascii="Verdana" w:hAnsi="Verdana"/>
          <w:i/>
          <w:sz w:val="20"/>
          <w:szCs w:val="20"/>
        </w:rPr>
        <w:t>, </w:t>
      </w:r>
      <w:hyperlink r:id="rId51" w:anchor="n567" w:tgtFrame="_blank" w:history="1">
        <w:r w:rsidRPr="00E07A1C">
          <w:rPr>
            <w:rStyle w:val="Hyperlink"/>
            <w:rFonts w:ascii="Verdana" w:hAnsi="Verdana"/>
            <w:i/>
            <w:color w:val="auto"/>
            <w:sz w:val="20"/>
            <w:szCs w:val="20"/>
            <w:u w:val="none"/>
          </w:rPr>
          <w:t>четвертою</w:t>
        </w:r>
      </w:hyperlink>
      <w:r w:rsidRPr="00E07A1C">
        <w:rPr>
          <w:rFonts w:ascii="Verdana" w:hAnsi="Verdana"/>
          <w:i/>
          <w:sz w:val="20"/>
          <w:szCs w:val="20"/>
        </w:rPr>
        <w:t> та </w:t>
      </w:r>
      <w:hyperlink r:id="rId52" w:anchor="n569" w:tgtFrame="_blank" w:history="1">
        <w:r w:rsidRPr="00E07A1C">
          <w:rPr>
            <w:rStyle w:val="Hyperlink"/>
            <w:rFonts w:ascii="Verdana" w:hAnsi="Verdana"/>
            <w:i/>
            <w:color w:val="auto"/>
            <w:sz w:val="20"/>
            <w:szCs w:val="20"/>
            <w:u w:val="none"/>
          </w:rPr>
          <w:t>п’ятою статті 85</w:t>
        </w:r>
      </w:hyperlink>
      <w:r w:rsidRPr="00E07A1C">
        <w:rPr>
          <w:rFonts w:ascii="Verdana" w:hAnsi="Verdana"/>
          <w:i/>
          <w:sz w:val="20"/>
          <w:szCs w:val="20"/>
        </w:rPr>
        <w:t>, </w:t>
      </w:r>
      <w:hyperlink r:id="rId53" w:anchor="n572" w:tgtFrame="_blank" w:history="1">
        <w:r w:rsidRPr="00E07A1C">
          <w:rPr>
            <w:rStyle w:val="Hyperlink"/>
            <w:rFonts w:ascii="Verdana" w:hAnsi="Verdana"/>
            <w:i/>
            <w:color w:val="auto"/>
            <w:sz w:val="20"/>
            <w:szCs w:val="20"/>
            <w:u w:val="none"/>
          </w:rPr>
          <w:t>статтями 85</w:t>
        </w:r>
      </w:hyperlink>
      <w:hyperlink r:id="rId54" w:anchor="n572"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55" w:anchor="n588" w:tgtFrame="_blank" w:history="1">
        <w:r w:rsidRPr="00E07A1C">
          <w:rPr>
            <w:rStyle w:val="Hyperlink"/>
            <w:rFonts w:ascii="Verdana" w:hAnsi="Verdana"/>
            <w:i/>
            <w:color w:val="auto"/>
            <w:sz w:val="20"/>
            <w:szCs w:val="20"/>
            <w:u w:val="none"/>
          </w:rPr>
          <w:t>88 - 88</w:t>
        </w:r>
      </w:hyperlink>
      <w:hyperlink r:id="rId56" w:anchor="n588" w:tgtFrame="_blank" w:history="1">
        <w:r w:rsidRPr="00E07A1C">
          <w:rPr>
            <w:rStyle w:val="Hyperlink"/>
            <w:rFonts w:ascii="Verdana" w:hAnsi="Verdana"/>
            <w:b/>
            <w:bCs/>
            <w:i/>
            <w:color w:val="auto"/>
            <w:sz w:val="20"/>
            <w:szCs w:val="20"/>
            <w:u w:val="none"/>
            <w:vertAlign w:val="superscript"/>
          </w:rPr>
          <w:t>-2</w:t>
        </w:r>
      </w:hyperlink>
      <w:r w:rsidRPr="00E07A1C">
        <w:rPr>
          <w:rFonts w:ascii="Verdana" w:hAnsi="Verdana"/>
          <w:i/>
          <w:sz w:val="20"/>
          <w:szCs w:val="20"/>
        </w:rPr>
        <w:t>, </w:t>
      </w:r>
      <w:hyperlink r:id="rId57" w:anchor="n606" w:tgtFrame="_blank" w:history="1">
        <w:r w:rsidRPr="00E07A1C">
          <w:rPr>
            <w:rStyle w:val="Hyperlink"/>
            <w:rFonts w:ascii="Verdana" w:hAnsi="Verdana"/>
            <w:i/>
            <w:color w:val="auto"/>
            <w:sz w:val="20"/>
            <w:szCs w:val="20"/>
            <w:u w:val="none"/>
          </w:rPr>
          <w:t>89</w:t>
        </w:r>
      </w:hyperlink>
      <w:r w:rsidRPr="00E07A1C">
        <w:rPr>
          <w:rFonts w:ascii="Verdana" w:hAnsi="Verdana"/>
          <w:i/>
          <w:sz w:val="20"/>
          <w:szCs w:val="20"/>
        </w:rPr>
        <w:t>, </w:t>
      </w:r>
      <w:hyperlink r:id="rId58" w:anchor="n610" w:tgtFrame="_blank" w:history="1">
        <w:r w:rsidRPr="00E07A1C">
          <w:rPr>
            <w:rStyle w:val="Hyperlink"/>
            <w:rFonts w:ascii="Verdana" w:hAnsi="Verdana"/>
            <w:i/>
            <w:color w:val="auto"/>
            <w:sz w:val="20"/>
            <w:szCs w:val="20"/>
            <w:u w:val="none"/>
          </w:rPr>
          <w:t>90</w:t>
        </w:r>
      </w:hyperlink>
      <w:r w:rsidRPr="00E07A1C">
        <w:rPr>
          <w:rFonts w:ascii="Verdana" w:hAnsi="Verdana"/>
          <w:i/>
          <w:sz w:val="20"/>
          <w:szCs w:val="20"/>
        </w:rPr>
        <w:t>, </w:t>
      </w:r>
      <w:hyperlink r:id="rId59" w:anchor="n620" w:tgtFrame="_blank" w:history="1">
        <w:r w:rsidRPr="00E07A1C">
          <w:rPr>
            <w:rStyle w:val="Hyperlink"/>
            <w:rFonts w:ascii="Verdana" w:hAnsi="Verdana"/>
            <w:i/>
            <w:color w:val="auto"/>
            <w:sz w:val="20"/>
            <w:szCs w:val="20"/>
            <w:u w:val="none"/>
          </w:rPr>
          <w:t>91</w:t>
        </w:r>
      </w:hyperlink>
      <w:r w:rsidRPr="00E07A1C">
        <w:rPr>
          <w:rFonts w:ascii="Verdana" w:hAnsi="Verdana"/>
          <w:i/>
          <w:sz w:val="20"/>
          <w:szCs w:val="20"/>
        </w:rPr>
        <w:t>, </w:t>
      </w:r>
      <w:hyperlink r:id="rId60" w:anchor="n4045" w:tgtFrame="_blank" w:history="1">
        <w:r w:rsidRPr="00E07A1C">
          <w:rPr>
            <w:rStyle w:val="Hyperlink"/>
            <w:rFonts w:ascii="Verdana" w:hAnsi="Verdana"/>
            <w:i/>
            <w:color w:val="auto"/>
            <w:sz w:val="20"/>
            <w:szCs w:val="20"/>
            <w:u w:val="none"/>
          </w:rPr>
          <w:t>91</w:t>
        </w:r>
      </w:hyperlink>
      <w:hyperlink r:id="rId61" w:anchor="n4045" w:tgtFrame="_blank" w:history="1">
        <w:r w:rsidRPr="00E07A1C">
          <w:rPr>
            <w:rStyle w:val="Hyperlink"/>
            <w:rFonts w:ascii="Verdana" w:hAnsi="Verdana"/>
            <w:b/>
            <w:bCs/>
            <w:i/>
            <w:color w:val="auto"/>
            <w:sz w:val="20"/>
            <w:szCs w:val="20"/>
            <w:u w:val="none"/>
            <w:vertAlign w:val="superscript"/>
          </w:rPr>
          <w:t>-5</w:t>
        </w:r>
      </w:hyperlink>
      <w:r w:rsidRPr="00E07A1C">
        <w:rPr>
          <w:rFonts w:ascii="Verdana" w:hAnsi="Verdana"/>
          <w:i/>
          <w:sz w:val="20"/>
          <w:szCs w:val="20"/>
        </w:rPr>
        <w:t>, </w:t>
      </w:r>
      <w:hyperlink r:id="rId62" w:anchor="n624" w:tgtFrame="_blank" w:history="1">
        <w:r w:rsidRPr="00E07A1C">
          <w:rPr>
            <w:rStyle w:val="Hyperlink"/>
            <w:rFonts w:ascii="Verdana" w:hAnsi="Verdana"/>
            <w:i/>
            <w:color w:val="auto"/>
            <w:sz w:val="20"/>
            <w:szCs w:val="20"/>
            <w:u w:val="none"/>
          </w:rPr>
          <w:t>92</w:t>
        </w:r>
      </w:hyperlink>
      <w:hyperlink r:id="rId63" w:anchor="n624"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64" w:anchor="n4075" w:tgtFrame="_blank" w:history="1">
        <w:r w:rsidRPr="00E07A1C">
          <w:rPr>
            <w:rStyle w:val="Hyperlink"/>
            <w:rFonts w:ascii="Verdana" w:hAnsi="Verdana"/>
            <w:i/>
            <w:color w:val="auto"/>
            <w:sz w:val="20"/>
            <w:szCs w:val="20"/>
            <w:u w:val="none"/>
          </w:rPr>
          <w:t>96</w:t>
        </w:r>
      </w:hyperlink>
      <w:hyperlink r:id="rId65" w:anchor="n4075" w:tgtFrame="_blank" w:history="1">
        <w:r w:rsidRPr="00E07A1C">
          <w:rPr>
            <w:rStyle w:val="Hyperlink"/>
            <w:rFonts w:ascii="Verdana" w:hAnsi="Verdana"/>
            <w:b/>
            <w:bCs/>
            <w:i/>
            <w:color w:val="auto"/>
            <w:sz w:val="20"/>
            <w:szCs w:val="20"/>
            <w:u w:val="none"/>
            <w:vertAlign w:val="superscript"/>
          </w:rPr>
          <w:t>-2</w:t>
        </w:r>
      </w:hyperlink>
      <w:r w:rsidRPr="00E07A1C">
        <w:rPr>
          <w:rFonts w:ascii="Verdana" w:hAnsi="Verdana"/>
          <w:i/>
          <w:sz w:val="20"/>
          <w:szCs w:val="20"/>
        </w:rPr>
        <w:t>, </w:t>
      </w:r>
      <w:hyperlink r:id="rId66" w:anchor="n753" w:tgtFrame="_blank" w:history="1">
        <w:r w:rsidRPr="00E07A1C">
          <w:rPr>
            <w:rStyle w:val="Hyperlink"/>
            <w:rFonts w:ascii="Verdana" w:hAnsi="Verdana"/>
            <w:i/>
            <w:color w:val="auto"/>
            <w:sz w:val="20"/>
            <w:szCs w:val="20"/>
            <w:u w:val="none"/>
          </w:rPr>
          <w:t>98</w:t>
        </w:r>
      </w:hyperlink>
      <w:r w:rsidRPr="00E07A1C">
        <w:rPr>
          <w:rFonts w:ascii="Verdana" w:hAnsi="Verdana"/>
          <w:i/>
          <w:sz w:val="20"/>
          <w:szCs w:val="20"/>
        </w:rPr>
        <w:t>, </w:t>
      </w:r>
      <w:hyperlink r:id="rId67" w:anchor="n764" w:tgtFrame="_blank" w:history="1">
        <w:r w:rsidRPr="00E07A1C">
          <w:rPr>
            <w:rStyle w:val="Hyperlink"/>
            <w:rFonts w:ascii="Verdana" w:hAnsi="Verdana"/>
            <w:i/>
            <w:color w:val="auto"/>
            <w:sz w:val="20"/>
            <w:szCs w:val="20"/>
            <w:u w:val="none"/>
          </w:rPr>
          <w:t>101-103</w:t>
        </w:r>
      </w:hyperlink>
      <w:r w:rsidRPr="00E07A1C">
        <w:rPr>
          <w:rFonts w:ascii="Verdana" w:hAnsi="Verdana"/>
          <w:i/>
          <w:sz w:val="20"/>
          <w:szCs w:val="20"/>
        </w:rPr>
        <w:t>,</w:t>
      </w:r>
      <w:r w:rsidRPr="00E07A1C">
        <w:rPr>
          <w:rStyle w:val="rvts46"/>
          <w:rFonts w:ascii="Verdana" w:hAnsi="Verdana"/>
          <w:i/>
          <w:iCs/>
          <w:sz w:val="20"/>
          <w:szCs w:val="20"/>
        </w:rPr>
        <w:t> </w:t>
      </w:r>
      <w:hyperlink r:id="rId68" w:anchor="n4010" w:tgtFrame="_blank" w:history="1">
        <w:r w:rsidRPr="00E07A1C">
          <w:rPr>
            <w:rStyle w:val="Hyperlink"/>
            <w:rFonts w:ascii="Verdana" w:hAnsi="Verdana"/>
            <w:i/>
            <w:color w:val="auto"/>
            <w:sz w:val="20"/>
            <w:szCs w:val="20"/>
            <w:u w:val="none"/>
          </w:rPr>
          <w:t>103</w:t>
        </w:r>
      </w:hyperlink>
      <w:hyperlink r:id="rId69" w:anchor="n4010" w:tgtFrame="_blank" w:history="1">
        <w:r w:rsidRPr="00E07A1C">
          <w:rPr>
            <w:rStyle w:val="Hyperlink"/>
            <w:rFonts w:ascii="Verdana" w:hAnsi="Verdana"/>
            <w:b/>
            <w:bCs/>
            <w:i/>
            <w:color w:val="auto"/>
            <w:sz w:val="20"/>
            <w:szCs w:val="20"/>
            <w:u w:val="none"/>
            <w:vertAlign w:val="superscript"/>
          </w:rPr>
          <w:t>-3</w:t>
        </w:r>
      </w:hyperlink>
      <w:r w:rsidRPr="00E07A1C">
        <w:rPr>
          <w:rFonts w:ascii="Verdana" w:hAnsi="Verdana"/>
          <w:i/>
          <w:sz w:val="20"/>
          <w:szCs w:val="20"/>
        </w:rPr>
        <w:t>, </w:t>
      </w:r>
      <w:hyperlink r:id="rId70" w:anchor="n815" w:tgtFrame="_blank" w:history="1">
        <w:r w:rsidRPr="00E07A1C">
          <w:rPr>
            <w:rStyle w:val="Hyperlink"/>
            <w:rFonts w:ascii="Verdana" w:hAnsi="Verdana"/>
            <w:i/>
            <w:color w:val="auto"/>
            <w:sz w:val="20"/>
            <w:szCs w:val="20"/>
            <w:u w:val="none"/>
          </w:rPr>
          <w:t>частиною першою статті 106</w:t>
        </w:r>
      </w:hyperlink>
      <w:hyperlink r:id="rId71" w:anchor="n815"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72" w:anchor="n820" w:tgtFrame="_blank" w:history="1">
        <w:r w:rsidRPr="00E07A1C">
          <w:rPr>
            <w:rStyle w:val="Hyperlink"/>
            <w:rFonts w:ascii="Verdana" w:hAnsi="Verdana"/>
            <w:i/>
            <w:color w:val="auto"/>
            <w:sz w:val="20"/>
            <w:szCs w:val="20"/>
            <w:u w:val="none"/>
          </w:rPr>
          <w:t>статтями 106</w:t>
        </w:r>
      </w:hyperlink>
      <w:hyperlink r:id="rId73" w:anchor="n820" w:tgtFrame="_blank" w:history="1">
        <w:r w:rsidRPr="00E07A1C">
          <w:rPr>
            <w:rStyle w:val="Hyperlink"/>
            <w:rFonts w:ascii="Verdana" w:hAnsi="Verdana"/>
            <w:b/>
            <w:bCs/>
            <w:i/>
            <w:color w:val="auto"/>
            <w:sz w:val="20"/>
            <w:szCs w:val="20"/>
            <w:u w:val="none"/>
            <w:vertAlign w:val="superscript"/>
          </w:rPr>
          <w:t>-2</w:t>
        </w:r>
      </w:hyperlink>
      <w:r w:rsidRPr="00E07A1C">
        <w:rPr>
          <w:rFonts w:ascii="Verdana" w:hAnsi="Verdana"/>
          <w:i/>
          <w:sz w:val="20"/>
          <w:szCs w:val="20"/>
        </w:rPr>
        <w:t>, </w:t>
      </w:r>
      <w:hyperlink r:id="rId74" w:anchor="n828" w:tgtFrame="_blank" w:history="1">
        <w:r w:rsidRPr="00E07A1C">
          <w:rPr>
            <w:rStyle w:val="Hyperlink"/>
            <w:rFonts w:ascii="Verdana" w:hAnsi="Verdana"/>
            <w:i/>
            <w:color w:val="auto"/>
            <w:sz w:val="20"/>
            <w:szCs w:val="20"/>
            <w:u w:val="none"/>
          </w:rPr>
          <w:t>107</w:t>
        </w:r>
      </w:hyperlink>
      <w:hyperlink r:id="rId75" w:anchor="n828"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76" w:anchor="n875" w:tgtFrame="_blank" w:history="1">
        <w:r w:rsidRPr="00E07A1C">
          <w:rPr>
            <w:rStyle w:val="Hyperlink"/>
            <w:rFonts w:ascii="Verdana" w:hAnsi="Verdana"/>
            <w:i/>
            <w:color w:val="auto"/>
            <w:sz w:val="20"/>
            <w:szCs w:val="20"/>
            <w:u w:val="none"/>
          </w:rPr>
          <w:t>частиною другою статті 112</w:t>
        </w:r>
      </w:hyperlink>
      <w:r w:rsidRPr="00E07A1C">
        <w:rPr>
          <w:rFonts w:ascii="Verdana" w:hAnsi="Verdana"/>
          <w:i/>
          <w:sz w:val="20"/>
          <w:szCs w:val="20"/>
        </w:rPr>
        <w:t>, </w:t>
      </w:r>
      <w:hyperlink r:id="rId77" w:anchor="n965" w:tgtFrame="_blank" w:history="1">
        <w:r w:rsidRPr="00E07A1C">
          <w:rPr>
            <w:rStyle w:val="Hyperlink"/>
            <w:rFonts w:ascii="Verdana" w:hAnsi="Verdana"/>
            <w:i/>
            <w:color w:val="auto"/>
            <w:sz w:val="20"/>
            <w:szCs w:val="20"/>
            <w:u w:val="none"/>
          </w:rPr>
          <w:t xml:space="preserve">частинами </w:t>
        </w:r>
        <w:r w:rsidRPr="00E07A1C">
          <w:rPr>
            <w:rStyle w:val="Hyperlink"/>
            <w:rFonts w:ascii="Verdana" w:hAnsi="Verdana"/>
            <w:i/>
            <w:color w:val="auto"/>
            <w:sz w:val="20"/>
            <w:szCs w:val="20"/>
            <w:u w:val="none"/>
          </w:rPr>
          <w:lastRenderedPageBreak/>
          <w:t>четвертою</w:t>
        </w:r>
      </w:hyperlink>
      <w:r w:rsidRPr="00E07A1C">
        <w:rPr>
          <w:rFonts w:ascii="Verdana" w:hAnsi="Verdana"/>
          <w:i/>
          <w:sz w:val="20"/>
          <w:szCs w:val="20"/>
        </w:rPr>
        <w:t>, </w:t>
      </w:r>
      <w:hyperlink r:id="rId78" w:anchor="n971" w:tgtFrame="_blank" w:history="1">
        <w:r w:rsidRPr="00E07A1C">
          <w:rPr>
            <w:rStyle w:val="Hyperlink"/>
            <w:rFonts w:ascii="Verdana" w:hAnsi="Verdana"/>
            <w:i/>
            <w:color w:val="auto"/>
            <w:sz w:val="20"/>
            <w:szCs w:val="20"/>
            <w:u w:val="none"/>
          </w:rPr>
          <w:t>сьомою</w:t>
        </w:r>
      </w:hyperlink>
      <w:r w:rsidRPr="00E07A1C">
        <w:rPr>
          <w:rFonts w:ascii="Verdana" w:hAnsi="Verdana"/>
          <w:i/>
          <w:sz w:val="20"/>
          <w:szCs w:val="20"/>
        </w:rPr>
        <w:t> і </w:t>
      </w:r>
      <w:hyperlink r:id="rId79" w:anchor="n4188" w:tgtFrame="_blank" w:history="1">
        <w:r w:rsidRPr="00E07A1C">
          <w:rPr>
            <w:rStyle w:val="Hyperlink"/>
            <w:rFonts w:ascii="Verdana" w:hAnsi="Verdana"/>
            <w:i/>
            <w:color w:val="auto"/>
            <w:sz w:val="20"/>
            <w:szCs w:val="20"/>
            <w:u w:val="none"/>
          </w:rPr>
          <w:t>дев’ятою статті 121</w:t>
        </w:r>
      </w:hyperlink>
      <w:r w:rsidRPr="00E07A1C">
        <w:rPr>
          <w:rFonts w:ascii="Verdana" w:hAnsi="Verdana"/>
          <w:i/>
          <w:sz w:val="20"/>
          <w:szCs w:val="20"/>
        </w:rPr>
        <w:t>, </w:t>
      </w:r>
      <w:hyperlink r:id="rId80" w:anchor="n3539" w:tgtFrame="_blank" w:history="1">
        <w:r w:rsidRPr="00E07A1C">
          <w:rPr>
            <w:rStyle w:val="Hyperlink"/>
            <w:rFonts w:ascii="Verdana" w:hAnsi="Verdana"/>
            <w:i/>
            <w:color w:val="auto"/>
            <w:sz w:val="20"/>
            <w:szCs w:val="20"/>
            <w:u w:val="none"/>
          </w:rPr>
          <w:t>частиною четвертою статті 122</w:t>
        </w:r>
      </w:hyperlink>
      <w:r w:rsidRPr="00E07A1C">
        <w:rPr>
          <w:rFonts w:ascii="Verdana" w:hAnsi="Verdana"/>
          <w:i/>
          <w:sz w:val="20"/>
          <w:szCs w:val="20"/>
        </w:rPr>
        <w:t>, </w:t>
      </w:r>
      <w:hyperlink r:id="rId81" w:anchor="n998" w:tgtFrame="_blank" w:history="1">
        <w:r w:rsidRPr="00E07A1C">
          <w:rPr>
            <w:rStyle w:val="Hyperlink"/>
            <w:rFonts w:ascii="Verdana" w:hAnsi="Verdana"/>
            <w:i/>
            <w:color w:val="auto"/>
            <w:sz w:val="20"/>
            <w:szCs w:val="20"/>
            <w:u w:val="none"/>
          </w:rPr>
          <w:t>статтями 122</w:t>
        </w:r>
      </w:hyperlink>
      <w:hyperlink r:id="rId82" w:anchor="n998" w:tgtFrame="_blank" w:history="1">
        <w:r w:rsidRPr="00E07A1C">
          <w:rPr>
            <w:rStyle w:val="Hyperlink"/>
            <w:rFonts w:ascii="Verdana" w:hAnsi="Verdana"/>
            <w:b/>
            <w:bCs/>
            <w:i/>
            <w:color w:val="auto"/>
            <w:sz w:val="20"/>
            <w:szCs w:val="20"/>
            <w:u w:val="none"/>
            <w:vertAlign w:val="superscript"/>
          </w:rPr>
          <w:t>-2</w:t>
        </w:r>
      </w:hyperlink>
      <w:r w:rsidRPr="00E07A1C">
        <w:rPr>
          <w:rFonts w:ascii="Verdana" w:hAnsi="Verdana"/>
          <w:i/>
          <w:sz w:val="20"/>
          <w:szCs w:val="20"/>
        </w:rPr>
        <w:t>, </w:t>
      </w:r>
      <w:hyperlink r:id="rId83" w:anchor="n1004" w:tgtFrame="_blank" w:history="1">
        <w:r w:rsidRPr="00E07A1C">
          <w:rPr>
            <w:rStyle w:val="Hyperlink"/>
            <w:rFonts w:ascii="Verdana" w:hAnsi="Verdana"/>
            <w:i/>
            <w:color w:val="auto"/>
            <w:sz w:val="20"/>
            <w:szCs w:val="20"/>
            <w:u w:val="none"/>
          </w:rPr>
          <w:t>122</w:t>
        </w:r>
      </w:hyperlink>
      <w:hyperlink r:id="rId84" w:anchor="n1004" w:tgtFrame="_blank" w:history="1">
        <w:r w:rsidRPr="00E07A1C">
          <w:rPr>
            <w:rStyle w:val="Hyperlink"/>
            <w:rFonts w:ascii="Verdana" w:hAnsi="Verdana"/>
            <w:b/>
            <w:bCs/>
            <w:i/>
            <w:color w:val="auto"/>
            <w:sz w:val="20"/>
            <w:szCs w:val="20"/>
            <w:u w:val="none"/>
            <w:vertAlign w:val="superscript"/>
          </w:rPr>
          <w:t>-4</w:t>
        </w:r>
      </w:hyperlink>
      <w:r w:rsidRPr="00E07A1C">
        <w:rPr>
          <w:rFonts w:ascii="Verdana" w:hAnsi="Verdana"/>
          <w:i/>
          <w:sz w:val="20"/>
          <w:szCs w:val="20"/>
        </w:rPr>
        <w:t>, </w:t>
      </w:r>
      <w:hyperlink r:id="rId85" w:anchor="n2680" w:tgtFrame="_blank" w:history="1">
        <w:r w:rsidRPr="00E07A1C">
          <w:rPr>
            <w:rStyle w:val="Hyperlink"/>
            <w:rFonts w:ascii="Verdana" w:hAnsi="Verdana"/>
            <w:i/>
            <w:color w:val="auto"/>
            <w:sz w:val="20"/>
            <w:szCs w:val="20"/>
            <w:u w:val="none"/>
          </w:rPr>
          <w:t>122</w:t>
        </w:r>
      </w:hyperlink>
      <w:hyperlink r:id="rId86" w:anchor="n2680" w:tgtFrame="_blank" w:history="1">
        <w:r w:rsidRPr="00E07A1C">
          <w:rPr>
            <w:rStyle w:val="Hyperlink"/>
            <w:rFonts w:ascii="Verdana" w:hAnsi="Verdana"/>
            <w:b/>
            <w:bCs/>
            <w:i/>
            <w:color w:val="auto"/>
            <w:sz w:val="20"/>
            <w:szCs w:val="20"/>
            <w:u w:val="none"/>
            <w:vertAlign w:val="superscript"/>
          </w:rPr>
          <w:t>-5</w:t>
        </w:r>
      </w:hyperlink>
      <w:r w:rsidRPr="00E07A1C">
        <w:rPr>
          <w:rFonts w:ascii="Verdana" w:hAnsi="Verdana"/>
          <w:i/>
          <w:sz w:val="20"/>
          <w:szCs w:val="20"/>
        </w:rPr>
        <w:t>, </w:t>
      </w:r>
      <w:hyperlink r:id="rId87" w:anchor="n2977" w:tgtFrame="_blank" w:history="1">
        <w:r w:rsidRPr="00E07A1C">
          <w:rPr>
            <w:rStyle w:val="Hyperlink"/>
            <w:rFonts w:ascii="Verdana" w:hAnsi="Verdana"/>
            <w:i/>
            <w:color w:val="auto"/>
            <w:sz w:val="20"/>
            <w:szCs w:val="20"/>
            <w:u w:val="none"/>
          </w:rPr>
          <w:t>частинами другою</w:t>
        </w:r>
      </w:hyperlink>
      <w:r w:rsidRPr="00E07A1C">
        <w:rPr>
          <w:rFonts w:ascii="Verdana" w:hAnsi="Verdana"/>
          <w:i/>
          <w:sz w:val="20"/>
          <w:szCs w:val="20"/>
        </w:rPr>
        <w:t> і </w:t>
      </w:r>
      <w:hyperlink r:id="rId88" w:anchor="n2979" w:tgtFrame="_blank" w:history="1">
        <w:r w:rsidRPr="00E07A1C">
          <w:rPr>
            <w:rStyle w:val="Hyperlink"/>
            <w:rFonts w:ascii="Verdana" w:hAnsi="Verdana"/>
            <w:i/>
            <w:color w:val="auto"/>
            <w:sz w:val="20"/>
            <w:szCs w:val="20"/>
            <w:u w:val="none"/>
          </w:rPr>
          <w:t>третьою статті 123</w:t>
        </w:r>
      </w:hyperlink>
      <w:r w:rsidRPr="00E07A1C">
        <w:rPr>
          <w:rFonts w:ascii="Verdana" w:hAnsi="Verdana"/>
          <w:i/>
          <w:sz w:val="20"/>
          <w:szCs w:val="20"/>
        </w:rPr>
        <w:t>, </w:t>
      </w:r>
      <w:hyperlink r:id="rId89" w:anchor="n1020" w:tgtFrame="_blank" w:history="1">
        <w:r w:rsidRPr="00E07A1C">
          <w:rPr>
            <w:rStyle w:val="Hyperlink"/>
            <w:rFonts w:ascii="Verdana" w:hAnsi="Verdana"/>
            <w:i/>
            <w:color w:val="auto"/>
            <w:sz w:val="20"/>
            <w:szCs w:val="20"/>
            <w:u w:val="none"/>
          </w:rPr>
          <w:t>статтею 124</w:t>
        </w:r>
      </w:hyperlink>
      <w:r w:rsidRPr="00E07A1C">
        <w:rPr>
          <w:rFonts w:ascii="Verdana" w:hAnsi="Verdana"/>
          <w:i/>
          <w:sz w:val="20"/>
          <w:szCs w:val="20"/>
        </w:rPr>
        <w:t>,</w:t>
      </w:r>
      <w:r w:rsidRPr="00E07A1C">
        <w:rPr>
          <w:rStyle w:val="rvts46"/>
          <w:rFonts w:ascii="Verdana" w:hAnsi="Verdana"/>
          <w:i/>
          <w:iCs/>
          <w:sz w:val="20"/>
          <w:szCs w:val="20"/>
        </w:rPr>
        <w:t> </w:t>
      </w:r>
      <w:hyperlink r:id="rId90" w:anchor="n4068" w:tgtFrame="_blank" w:history="1">
        <w:r w:rsidRPr="00E07A1C">
          <w:rPr>
            <w:rStyle w:val="Hyperlink"/>
            <w:rFonts w:ascii="Verdana" w:hAnsi="Verdana"/>
            <w:i/>
            <w:color w:val="auto"/>
            <w:sz w:val="20"/>
            <w:szCs w:val="20"/>
            <w:u w:val="none"/>
          </w:rPr>
          <w:t>частиною третьою статті 126</w:t>
        </w:r>
      </w:hyperlink>
      <w:r w:rsidRPr="00E07A1C">
        <w:rPr>
          <w:rFonts w:ascii="Verdana" w:hAnsi="Verdana"/>
          <w:i/>
          <w:sz w:val="20"/>
          <w:szCs w:val="20"/>
        </w:rPr>
        <w:t>, </w:t>
      </w:r>
      <w:hyperlink r:id="rId91" w:anchor="n1051" w:tgtFrame="_blank" w:history="1">
        <w:r w:rsidRPr="00E07A1C">
          <w:rPr>
            <w:rStyle w:val="Hyperlink"/>
            <w:rFonts w:ascii="Verdana" w:hAnsi="Verdana"/>
            <w:i/>
            <w:color w:val="auto"/>
            <w:sz w:val="20"/>
            <w:szCs w:val="20"/>
            <w:u w:val="none"/>
          </w:rPr>
          <w:t>частиною четвертою статті 127</w:t>
        </w:r>
      </w:hyperlink>
      <w:r w:rsidRPr="00E07A1C">
        <w:rPr>
          <w:rFonts w:ascii="Verdana" w:hAnsi="Verdana"/>
          <w:i/>
          <w:sz w:val="20"/>
          <w:szCs w:val="20"/>
        </w:rPr>
        <w:t>, </w:t>
      </w:r>
      <w:hyperlink r:id="rId92" w:anchor="n1054" w:tgtFrame="_blank" w:history="1">
        <w:r w:rsidRPr="00E07A1C">
          <w:rPr>
            <w:rStyle w:val="Hyperlink"/>
            <w:rFonts w:ascii="Verdana" w:hAnsi="Verdana"/>
            <w:i/>
            <w:color w:val="auto"/>
            <w:sz w:val="20"/>
            <w:szCs w:val="20"/>
            <w:u w:val="none"/>
          </w:rPr>
          <w:t>статтею 127</w:t>
        </w:r>
      </w:hyperlink>
      <w:hyperlink r:id="rId93" w:anchor="n1054"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94" w:anchor="n1082" w:tgtFrame="_blank" w:history="1">
        <w:r w:rsidRPr="00E07A1C">
          <w:rPr>
            <w:rStyle w:val="Hyperlink"/>
            <w:rFonts w:ascii="Verdana" w:hAnsi="Verdana"/>
            <w:i/>
            <w:color w:val="auto"/>
            <w:sz w:val="20"/>
            <w:szCs w:val="20"/>
            <w:u w:val="none"/>
          </w:rPr>
          <w:t>статтею 130</w:t>
        </w:r>
      </w:hyperlink>
      <w:r w:rsidRPr="00E07A1C">
        <w:rPr>
          <w:rFonts w:ascii="Verdana" w:hAnsi="Verdana"/>
          <w:i/>
          <w:sz w:val="20"/>
          <w:szCs w:val="20"/>
        </w:rPr>
        <w:t>, </w:t>
      </w:r>
      <w:hyperlink r:id="rId95" w:anchor="n1107" w:tgtFrame="_blank" w:history="1">
        <w:r w:rsidRPr="00E07A1C">
          <w:rPr>
            <w:rStyle w:val="Hyperlink"/>
            <w:rFonts w:ascii="Verdana" w:hAnsi="Verdana"/>
            <w:i/>
            <w:color w:val="auto"/>
            <w:sz w:val="20"/>
            <w:szCs w:val="20"/>
            <w:u w:val="none"/>
          </w:rPr>
          <w:t>частиною третьою статті 133</w:t>
        </w:r>
      </w:hyperlink>
      <w:r w:rsidRPr="00E07A1C">
        <w:rPr>
          <w:rFonts w:ascii="Verdana" w:hAnsi="Verdana"/>
          <w:i/>
          <w:sz w:val="20"/>
          <w:szCs w:val="20"/>
        </w:rPr>
        <w:t>, </w:t>
      </w:r>
      <w:hyperlink r:id="rId96" w:anchor="n1157" w:tgtFrame="_blank" w:history="1">
        <w:r w:rsidRPr="00E07A1C">
          <w:rPr>
            <w:rStyle w:val="Hyperlink"/>
            <w:rFonts w:ascii="Verdana" w:hAnsi="Verdana"/>
            <w:i/>
            <w:color w:val="auto"/>
            <w:sz w:val="20"/>
            <w:szCs w:val="20"/>
            <w:u w:val="none"/>
          </w:rPr>
          <w:t>статтями 135</w:t>
        </w:r>
      </w:hyperlink>
      <w:hyperlink r:id="rId97" w:anchor="n1157"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98" w:anchor="n1182" w:tgtFrame="_blank" w:history="1">
        <w:r w:rsidRPr="00E07A1C">
          <w:rPr>
            <w:rStyle w:val="Hyperlink"/>
            <w:rFonts w:ascii="Verdana" w:hAnsi="Verdana"/>
            <w:i/>
            <w:color w:val="auto"/>
            <w:sz w:val="20"/>
            <w:szCs w:val="20"/>
            <w:u w:val="none"/>
          </w:rPr>
          <w:t>139</w:t>
        </w:r>
      </w:hyperlink>
      <w:r w:rsidRPr="00E07A1C">
        <w:rPr>
          <w:rFonts w:ascii="Verdana" w:hAnsi="Verdana"/>
          <w:i/>
          <w:sz w:val="20"/>
          <w:szCs w:val="20"/>
        </w:rPr>
        <w:t>, </w:t>
      </w:r>
      <w:hyperlink r:id="rId99" w:anchor="n1195" w:tgtFrame="_blank" w:history="1">
        <w:r w:rsidRPr="00E07A1C">
          <w:rPr>
            <w:rStyle w:val="Hyperlink"/>
            <w:rFonts w:ascii="Verdana" w:hAnsi="Verdana"/>
            <w:i/>
            <w:color w:val="auto"/>
            <w:sz w:val="20"/>
            <w:szCs w:val="20"/>
            <w:u w:val="none"/>
          </w:rPr>
          <w:t>частиною четвертою статті 140</w:t>
        </w:r>
      </w:hyperlink>
      <w:r w:rsidRPr="00E07A1C">
        <w:rPr>
          <w:rFonts w:ascii="Verdana" w:hAnsi="Verdana"/>
          <w:i/>
          <w:sz w:val="20"/>
          <w:szCs w:val="20"/>
        </w:rPr>
        <w:t>, </w:t>
      </w:r>
      <w:hyperlink r:id="rId100" w:anchor="n1218" w:tgtFrame="_blank" w:history="1">
        <w:r w:rsidRPr="00E07A1C">
          <w:rPr>
            <w:rStyle w:val="Hyperlink"/>
            <w:rFonts w:ascii="Verdana" w:hAnsi="Verdana"/>
            <w:i/>
            <w:color w:val="auto"/>
            <w:sz w:val="20"/>
            <w:szCs w:val="20"/>
            <w:u w:val="none"/>
          </w:rPr>
          <w:t>статтями 146</w:t>
        </w:r>
      </w:hyperlink>
      <w:r w:rsidRPr="00E07A1C">
        <w:rPr>
          <w:rFonts w:ascii="Verdana" w:hAnsi="Verdana"/>
          <w:i/>
          <w:sz w:val="20"/>
          <w:szCs w:val="20"/>
        </w:rPr>
        <w:t>, </w:t>
      </w:r>
      <w:hyperlink r:id="rId101" w:anchor="n1263" w:tgtFrame="_blank" w:history="1">
        <w:r w:rsidRPr="00E07A1C">
          <w:rPr>
            <w:rStyle w:val="Hyperlink"/>
            <w:rFonts w:ascii="Verdana" w:hAnsi="Verdana"/>
            <w:i/>
            <w:color w:val="auto"/>
            <w:sz w:val="20"/>
            <w:szCs w:val="20"/>
            <w:u w:val="none"/>
          </w:rPr>
          <w:t>149</w:t>
        </w:r>
      </w:hyperlink>
      <w:hyperlink r:id="rId102" w:anchor="n1263"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103" w:anchor="n1286" w:tgtFrame="_blank" w:history="1">
        <w:r w:rsidRPr="00E07A1C">
          <w:rPr>
            <w:rStyle w:val="Hyperlink"/>
            <w:rFonts w:ascii="Verdana" w:hAnsi="Verdana"/>
            <w:i/>
            <w:color w:val="auto"/>
            <w:sz w:val="20"/>
            <w:szCs w:val="20"/>
            <w:u w:val="none"/>
          </w:rPr>
          <w:t>частиною другою статті 154</w:t>
        </w:r>
      </w:hyperlink>
      <w:r w:rsidRPr="00E07A1C">
        <w:rPr>
          <w:rFonts w:ascii="Verdana" w:hAnsi="Verdana"/>
          <w:i/>
          <w:sz w:val="20"/>
          <w:szCs w:val="20"/>
        </w:rPr>
        <w:t>, </w:t>
      </w:r>
      <w:hyperlink r:id="rId104" w:anchor="n1299" w:tgtFrame="_blank" w:history="1">
        <w:r w:rsidRPr="00E07A1C">
          <w:rPr>
            <w:rStyle w:val="Hyperlink"/>
            <w:rFonts w:ascii="Verdana" w:hAnsi="Verdana"/>
            <w:i/>
            <w:color w:val="auto"/>
            <w:sz w:val="20"/>
            <w:szCs w:val="20"/>
            <w:u w:val="none"/>
          </w:rPr>
          <w:t>статтею 155</w:t>
        </w:r>
      </w:hyperlink>
      <w:hyperlink r:id="rId105" w:anchor="n1299"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106" w:anchor="n1317" w:tgtFrame="_blank" w:history="1">
        <w:r w:rsidR="006A001E" w:rsidRPr="00E07A1C">
          <w:rPr>
            <w:rStyle w:val="Hyperlink"/>
            <w:rFonts w:ascii="Verdana" w:hAnsi="Verdana"/>
            <w:i/>
            <w:color w:val="auto"/>
            <w:sz w:val="20"/>
            <w:szCs w:val="20"/>
            <w:u w:val="none"/>
          </w:rPr>
          <w:t>частинами</w:t>
        </w:r>
        <w:r w:rsidR="006A001E" w:rsidRPr="00E07A1C">
          <w:rPr>
            <w:rStyle w:val="Hyperlink"/>
            <w:rFonts w:ascii="Verdana" w:hAnsi="Verdana"/>
            <w:i/>
            <w:color w:val="auto"/>
            <w:sz w:val="20"/>
            <w:szCs w:val="20"/>
            <w:u w:val="none"/>
            <w:lang w:val="uk-UA"/>
          </w:rPr>
          <w:t xml:space="preserve"> </w:t>
        </w:r>
        <w:r w:rsidRPr="00E07A1C">
          <w:rPr>
            <w:rStyle w:val="Hyperlink"/>
            <w:rFonts w:ascii="Verdana" w:hAnsi="Verdana"/>
            <w:i/>
            <w:color w:val="auto"/>
            <w:sz w:val="20"/>
            <w:szCs w:val="20"/>
            <w:u w:val="none"/>
          </w:rPr>
          <w:t>першою</w:t>
        </w:r>
      </w:hyperlink>
      <w:r w:rsidRPr="00E07A1C">
        <w:rPr>
          <w:rFonts w:ascii="Verdana" w:hAnsi="Verdana"/>
          <w:i/>
          <w:sz w:val="20"/>
          <w:szCs w:val="20"/>
        </w:rPr>
        <w:t>, </w:t>
      </w:r>
      <w:hyperlink r:id="rId107" w:anchor="n1321" w:tgtFrame="_blank" w:history="1">
        <w:r w:rsidRPr="00E07A1C">
          <w:rPr>
            <w:rStyle w:val="Hyperlink"/>
            <w:rFonts w:ascii="Verdana" w:hAnsi="Verdana"/>
            <w:i/>
            <w:color w:val="auto"/>
            <w:sz w:val="20"/>
            <w:szCs w:val="20"/>
            <w:u w:val="none"/>
          </w:rPr>
          <w:t>третьою</w:t>
        </w:r>
      </w:hyperlink>
      <w:r w:rsidRPr="00E07A1C">
        <w:rPr>
          <w:rFonts w:ascii="Verdana" w:hAnsi="Verdana"/>
          <w:i/>
          <w:sz w:val="20"/>
          <w:szCs w:val="20"/>
        </w:rPr>
        <w:t> і </w:t>
      </w:r>
      <w:hyperlink r:id="rId108" w:anchor="n1323" w:tgtFrame="_blank" w:history="1">
        <w:r w:rsidRPr="00E07A1C">
          <w:rPr>
            <w:rStyle w:val="Hyperlink"/>
            <w:rFonts w:ascii="Verdana" w:hAnsi="Verdana"/>
            <w:i/>
            <w:color w:val="auto"/>
            <w:sz w:val="20"/>
            <w:szCs w:val="20"/>
            <w:u w:val="none"/>
          </w:rPr>
          <w:t>четвертою статті 156</w:t>
        </w:r>
      </w:hyperlink>
      <w:r w:rsidRPr="00E07A1C">
        <w:rPr>
          <w:rFonts w:ascii="Verdana" w:hAnsi="Verdana"/>
          <w:i/>
          <w:sz w:val="20"/>
          <w:szCs w:val="20"/>
        </w:rPr>
        <w:t>, </w:t>
      </w:r>
      <w:hyperlink r:id="rId109" w:anchor="n1345" w:tgtFrame="_blank" w:history="1">
        <w:r w:rsidRPr="00E07A1C">
          <w:rPr>
            <w:rStyle w:val="Hyperlink"/>
            <w:rFonts w:ascii="Verdana" w:hAnsi="Verdana"/>
            <w:i/>
            <w:color w:val="auto"/>
            <w:sz w:val="20"/>
            <w:szCs w:val="20"/>
            <w:u w:val="none"/>
          </w:rPr>
          <w:t>статтями 160</w:t>
        </w:r>
      </w:hyperlink>
      <w:r w:rsidRPr="00E07A1C">
        <w:rPr>
          <w:rFonts w:ascii="Verdana" w:hAnsi="Verdana"/>
          <w:i/>
          <w:sz w:val="20"/>
          <w:szCs w:val="20"/>
        </w:rPr>
        <w:t>, </w:t>
      </w:r>
      <w:hyperlink r:id="rId110" w:anchor="n1358" w:tgtFrame="_blank" w:history="1">
        <w:r w:rsidRPr="00E07A1C">
          <w:rPr>
            <w:rStyle w:val="Hyperlink"/>
            <w:rFonts w:ascii="Verdana" w:hAnsi="Verdana"/>
            <w:i/>
            <w:color w:val="auto"/>
            <w:sz w:val="20"/>
            <w:szCs w:val="20"/>
            <w:u w:val="none"/>
          </w:rPr>
          <w:t>162</w:t>
        </w:r>
      </w:hyperlink>
      <w:r w:rsidRPr="00E07A1C">
        <w:rPr>
          <w:rFonts w:ascii="Verdana" w:hAnsi="Verdana"/>
          <w:i/>
          <w:sz w:val="20"/>
          <w:szCs w:val="20"/>
        </w:rPr>
        <w:t>, </w:t>
      </w:r>
      <w:hyperlink r:id="rId111" w:anchor="n1362" w:tgtFrame="_blank" w:history="1">
        <w:r w:rsidRPr="00E07A1C">
          <w:rPr>
            <w:rStyle w:val="Hyperlink"/>
            <w:rFonts w:ascii="Verdana" w:hAnsi="Verdana"/>
            <w:i/>
            <w:color w:val="auto"/>
            <w:sz w:val="20"/>
            <w:szCs w:val="20"/>
            <w:u w:val="none"/>
          </w:rPr>
          <w:t>162</w:t>
        </w:r>
      </w:hyperlink>
      <w:hyperlink r:id="rId112" w:anchor="n1362"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113" w:anchor="n1378" w:tgtFrame="_blank" w:history="1">
        <w:r w:rsidRPr="00E07A1C">
          <w:rPr>
            <w:rStyle w:val="Hyperlink"/>
            <w:rFonts w:ascii="Verdana" w:hAnsi="Verdana"/>
            <w:i/>
            <w:color w:val="auto"/>
            <w:sz w:val="20"/>
            <w:szCs w:val="20"/>
            <w:u w:val="none"/>
          </w:rPr>
          <w:t>162</w:t>
        </w:r>
      </w:hyperlink>
      <w:hyperlink r:id="rId114" w:anchor="n1378" w:tgtFrame="_blank" w:history="1">
        <w:r w:rsidRPr="00E07A1C">
          <w:rPr>
            <w:rStyle w:val="Hyperlink"/>
            <w:rFonts w:ascii="Verdana" w:hAnsi="Verdana"/>
            <w:b/>
            <w:bCs/>
            <w:i/>
            <w:color w:val="auto"/>
            <w:sz w:val="20"/>
            <w:szCs w:val="20"/>
            <w:u w:val="none"/>
            <w:vertAlign w:val="superscript"/>
          </w:rPr>
          <w:t>-3</w:t>
        </w:r>
      </w:hyperlink>
      <w:r w:rsidRPr="00E07A1C">
        <w:rPr>
          <w:rFonts w:ascii="Verdana" w:hAnsi="Verdana"/>
          <w:i/>
          <w:sz w:val="20"/>
          <w:szCs w:val="20"/>
        </w:rPr>
        <w:t>, </w:t>
      </w:r>
      <w:hyperlink r:id="rId115" w:anchor="n1391" w:tgtFrame="_blank" w:history="1">
        <w:r w:rsidRPr="00E07A1C">
          <w:rPr>
            <w:rStyle w:val="Hyperlink"/>
            <w:rFonts w:ascii="Verdana" w:hAnsi="Verdana"/>
            <w:i/>
            <w:color w:val="auto"/>
            <w:sz w:val="20"/>
            <w:szCs w:val="20"/>
            <w:u w:val="none"/>
          </w:rPr>
          <w:t>163</w:t>
        </w:r>
      </w:hyperlink>
      <w:hyperlink r:id="rId116" w:anchor="n1391" w:tgtFrame="_blank" w:history="1">
        <w:r w:rsidRPr="00E07A1C">
          <w:rPr>
            <w:rStyle w:val="Hyperlink"/>
            <w:rFonts w:ascii="Verdana" w:hAnsi="Verdana"/>
            <w:b/>
            <w:bCs/>
            <w:i/>
            <w:color w:val="auto"/>
            <w:sz w:val="20"/>
            <w:szCs w:val="20"/>
            <w:u w:val="none"/>
            <w:vertAlign w:val="superscript"/>
          </w:rPr>
          <w:t>-1</w:t>
        </w:r>
      </w:hyperlink>
      <w:hyperlink r:id="rId117" w:anchor="n1391" w:tgtFrame="_blank" w:history="1">
        <w:r w:rsidR="006A001E" w:rsidRPr="00E07A1C">
          <w:rPr>
            <w:rStyle w:val="Hyperlink"/>
            <w:rFonts w:ascii="Verdana" w:hAnsi="Verdana"/>
            <w:i/>
            <w:color w:val="auto"/>
            <w:sz w:val="20"/>
            <w:szCs w:val="20"/>
            <w:u w:val="none"/>
          </w:rPr>
          <w:t> -</w:t>
        </w:r>
        <w:r w:rsidR="006A001E" w:rsidRPr="00E07A1C">
          <w:rPr>
            <w:rStyle w:val="Hyperlink"/>
            <w:rFonts w:ascii="Verdana" w:hAnsi="Verdana"/>
            <w:i/>
            <w:color w:val="auto"/>
            <w:sz w:val="20"/>
            <w:szCs w:val="20"/>
            <w:u w:val="none"/>
            <w:lang w:val="uk-UA"/>
          </w:rPr>
          <w:t xml:space="preserve">                 </w:t>
        </w:r>
        <w:r w:rsidRPr="00E07A1C">
          <w:rPr>
            <w:rStyle w:val="Hyperlink"/>
            <w:rFonts w:ascii="Verdana" w:hAnsi="Verdana"/>
            <w:i/>
            <w:color w:val="auto"/>
            <w:sz w:val="20"/>
            <w:szCs w:val="20"/>
            <w:u w:val="none"/>
          </w:rPr>
          <w:t>163</w:t>
        </w:r>
      </w:hyperlink>
      <w:hyperlink r:id="rId118" w:anchor="n1391" w:tgtFrame="_blank" w:history="1">
        <w:r w:rsidRPr="00E07A1C">
          <w:rPr>
            <w:rStyle w:val="Hyperlink"/>
            <w:rFonts w:ascii="Verdana" w:hAnsi="Verdana"/>
            <w:b/>
            <w:bCs/>
            <w:i/>
            <w:color w:val="auto"/>
            <w:sz w:val="20"/>
            <w:szCs w:val="20"/>
            <w:u w:val="none"/>
            <w:vertAlign w:val="superscript"/>
          </w:rPr>
          <w:t>-4</w:t>
        </w:r>
      </w:hyperlink>
      <w:r w:rsidRPr="00E07A1C">
        <w:rPr>
          <w:rFonts w:ascii="Verdana" w:hAnsi="Verdana"/>
          <w:i/>
          <w:sz w:val="20"/>
          <w:szCs w:val="20"/>
        </w:rPr>
        <w:t>, </w:t>
      </w:r>
      <w:hyperlink r:id="rId119" w:anchor="n1432" w:tgtFrame="_blank" w:history="1">
        <w:r w:rsidRPr="00E07A1C">
          <w:rPr>
            <w:rStyle w:val="Hyperlink"/>
            <w:rFonts w:ascii="Verdana" w:hAnsi="Verdana"/>
            <w:i/>
            <w:color w:val="auto"/>
            <w:sz w:val="20"/>
            <w:szCs w:val="20"/>
            <w:u w:val="none"/>
          </w:rPr>
          <w:t>частиною другою статті 163</w:t>
        </w:r>
      </w:hyperlink>
      <w:hyperlink r:id="rId120" w:anchor="n1432" w:tgtFrame="_blank" w:history="1">
        <w:r w:rsidRPr="00E07A1C">
          <w:rPr>
            <w:rStyle w:val="Hyperlink"/>
            <w:rFonts w:ascii="Verdana" w:hAnsi="Verdana"/>
            <w:b/>
            <w:bCs/>
            <w:i/>
            <w:color w:val="auto"/>
            <w:sz w:val="20"/>
            <w:szCs w:val="20"/>
            <w:u w:val="none"/>
            <w:vertAlign w:val="superscript"/>
          </w:rPr>
          <w:t>-7</w:t>
        </w:r>
      </w:hyperlink>
      <w:r w:rsidRPr="00E07A1C">
        <w:rPr>
          <w:rFonts w:ascii="Verdana" w:hAnsi="Verdana"/>
          <w:i/>
          <w:sz w:val="20"/>
          <w:szCs w:val="20"/>
        </w:rPr>
        <w:t>, </w:t>
      </w:r>
      <w:hyperlink r:id="rId121" w:anchor="n1465" w:tgtFrame="_blank" w:history="1">
        <w:r w:rsidRPr="00E07A1C">
          <w:rPr>
            <w:rStyle w:val="Hyperlink"/>
            <w:rFonts w:ascii="Verdana" w:hAnsi="Verdana"/>
            <w:i/>
            <w:color w:val="auto"/>
            <w:sz w:val="20"/>
            <w:szCs w:val="20"/>
            <w:u w:val="none"/>
          </w:rPr>
          <w:t>статтями 163</w:t>
        </w:r>
      </w:hyperlink>
      <w:hyperlink r:id="rId122" w:anchor="n1465" w:tgtFrame="_blank" w:history="1">
        <w:r w:rsidRPr="00E07A1C">
          <w:rPr>
            <w:rStyle w:val="Hyperlink"/>
            <w:rFonts w:ascii="Verdana" w:hAnsi="Verdana"/>
            <w:b/>
            <w:bCs/>
            <w:i/>
            <w:color w:val="auto"/>
            <w:sz w:val="20"/>
            <w:szCs w:val="20"/>
            <w:u w:val="none"/>
            <w:vertAlign w:val="superscript"/>
          </w:rPr>
          <w:t>-12</w:t>
        </w:r>
      </w:hyperlink>
      <w:r w:rsidRPr="00E07A1C">
        <w:rPr>
          <w:rFonts w:ascii="Verdana" w:hAnsi="Verdana"/>
          <w:i/>
          <w:sz w:val="20"/>
          <w:szCs w:val="20"/>
        </w:rPr>
        <w:t>, </w:t>
      </w:r>
      <w:hyperlink r:id="rId123" w:anchor="n4201" w:tgtFrame="_blank" w:history="1">
        <w:r w:rsidRPr="00E07A1C">
          <w:rPr>
            <w:rStyle w:val="Hyperlink"/>
            <w:rFonts w:ascii="Verdana" w:hAnsi="Verdana"/>
            <w:i/>
            <w:color w:val="auto"/>
            <w:sz w:val="20"/>
            <w:szCs w:val="20"/>
            <w:u w:val="none"/>
          </w:rPr>
          <w:t>частинами другою</w:t>
        </w:r>
      </w:hyperlink>
      <w:r w:rsidRPr="00E07A1C">
        <w:rPr>
          <w:rFonts w:ascii="Verdana" w:hAnsi="Verdana"/>
          <w:i/>
          <w:sz w:val="20"/>
          <w:szCs w:val="20"/>
        </w:rPr>
        <w:t> і </w:t>
      </w:r>
      <w:hyperlink r:id="rId124" w:anchor="n4203" w:tgtFrame="_blank" w:history="1">
        <w:r w:rsidRPr="00E07A1C">
          <w:rPr>
            <w:rStyle w:val="Hyperlink"/>
            <w:rFonts w:ascii="Verdana" w:hAnsi="Verdana"/>
            <w:i/>
            <w:color w:val="auto"/>
            <w:sz w:val="20"/>
            <w:szCs w:val="20"/>
            <w:u w:val="none"/>
          </w:rPr>
          <w:t>третьою статті 163</w:t>
        </w:r>
      </w:hyperlink>
      <w:hyperlink r:id="rId125" w:anchor="n4203" w:tgtFrame="_blank" w:history="1">
        <w:r w:rsidRPr="00E07A1C">
          <w:rPr>
            <w:rStyle w:val="Hyperlink"/>
            <w:rFonts w:ascii="Verdana" w:hAnsi="Verdana"/>
            <w:b/>
            <w:bCs/>
            <w:i/>
            <w:color w:val="auto"/>
            <w:sz w:val="20"/>
            <w:szCs w:val="20"/>
            <w:u w:val="none"/>
            <w:vertAlign w:val="superscript"/>
          </w:rPr>
          <w:t>-17</w:t>
        </w:r>
      </w:hyperlink>
      <w:r w:rsidR="006A001E" w:rsidRPr="00E07A1C">
        <w:rPr>
          <w:rFonts w:ascii="Verdana" w:hAnsi="Verdana"/>
          <w:i/>
          <w:sz w:val="20"/>
          <w:szCs w:val="20"/>
          <w:lang w:val="uk-UA"/>
        </w:rPr>
        <w:t>,</w:t>
      </w:r>
      <w:r w:rsidRPr="00E07A1C">
        <w:rPr>
          <w:rFonts w:ascii="Verdana" w:hAnsi="Verdana"/>
          <w:i/>
          <w:sz w:val="20"/>
          <w:szCs w:val="20"/>
        </w:rPr>
        <w:t>статтями </w:t>
      </w:r>
      <w:hyperlink r:id="rId126" w:anchor="n1469" w:tgtFrame="_blank" w:history="1">
        <w:r w:rsidRPr="00E07A1C">
          <w:rPr>
            <w:rStyle w:val="Hyperlink"/>
            <w:rFonts w:ascii="Verdana" w:hAnsi="Verdana"/>
            <w:i/>
            <w:color w:val="auto"/>
            <w:sz w:val="20"/>
            <w:szCs w:val="20"/>
            <w:u w:val="none"/>
          </w:rPr>
          <w:t>164</w:t>
        </w:r>
      </w:hyperlink>
      <w:r w:rsidRPr="00E07A1C">
        <w:rPr>
          <w:rFonts w:ascii="Verdana" w:hAnsi="Verdana"/>
          <w:i/>
          <w:sz w:val="20"/>
          <w:szCs w:val="20"/>
        </w:rPr>
        <w:t>, </w:t>
      </w:r>
      <w:hyperlink r:id="rId127" w:anchor="n1490" w:tgtFrame="_blank" w:history="1">
        <w:r w:rsidRPr="00E07A1C">
          <w:rPr>
            <w:rStyle w:val="Hyperlink"/>
            <w:rFonts w:ascii="Verdana" w:hAnsi="Verdana"/>
            <w:i/>
            <w:color w:val="auto"/>
            <w:sz w:val="20"/>
            <w:szCs w:val="20"/>
            <w:u w:val="none"/>
          </w:rPr>
          <w:t>164</w:t>
        </w:r>
      </w:hyperlink>
      <w:hyperlink r:id="rId128" w:anchor="n1490" w:tgtFrame="_blank" w:history="1">
        <w:r w:rsidRPr="00E07A1C">
          <w:rPr>
            <w:rStyle w:val="Hyperlink"/>
            <w:rFonts w:ascii="Verdana" w:hAnsi="Verdana"/>
            <w:b/>
            <w:bCs/>
            <w:i/>
            <w:color w:val="auto"/>
            <w:sz w:val="20"/>
            <w:szCs w:val="20"/>
            <w:u w:val="none"/>
            <w:vertAlign w:val="superscript"/>
          </w:rPr>
          <w:t>-3</w:t>
        </w:r>
      </w:hyperlink>
      <w:r w:rsidRPr="00E07A1C">
        <w:rPr>
          <w:rFonts w:ascii="Verdana" w:hAnsi="Verdana"/>
          <w:i/>
          <w:sz w:val="20"/>
          <w:szCs w:val="20"/>
        </w:rPr>
        <w:t>, </w:t>
      </w:r>
      <w:hyperlink r:id="rId129" w:anchor="n1504" w:tgtFrame="_blank" w:history="1">
        <w:r w:rsidRPr="00E07A1C">
          <w:rPr>
            <w:rStyle w:val="Hyperlink"/>
            <w:rFonts w:ascii="Verdana" w:hAnsi="Verdana"/>
            <w:i/>
            <w:color w:val="auto"/>
            <w:sz w:val="20"/>
            <w:szCs w:val="20"/>
            <w:u w:val="none"/>
          </w:rPr>
          <w:t>164</w:t>
        </w:r>
      </w:hyperlink>
      <w:hyperlink r:id="rId130" w:anchor="n1504" w:tgtFrame="_blank" w:history="1">
        <w:r w:rsidRPr="00E07A1C">
          <w:rPr>
            <w:rStyle w:val="Hyperlink"/>
            <w:rFonts w:ascii="Verdana" w:hAnsi="Verdana"/>
            <w:b/>
            <w:bCs/>
            <w:i/>
            <w:color w:val="auto"/>
            <w:sz w:val="20"/>
            <w:szCs w:val="20"/>
            <w:u w:val="none"/>
            <w:vertAlign w:val="superscript"/>
          </w:rPr>
          <w:t>-5</w:t>
        </w:r>
      </w:hyperlink>
      <w:hyperlink r:id="rId131" w:anchor="n1504" w:tgtFrame="_blank" w:history="1">
        <w:r w:rsidR="006A001E" w:rsidRPr="00E07A1C">
          <w:rPr>
            <w:rStyle w:val="Hyperlink"/>
            <w:rFonts w:ascii="Verdana" w:hAnsi="Verdana"/>
            <w:i/>
            <w:color w:val="auto"/>
            <w:sz w:val="20"/>
            <w:szCs w:val="20"/>
            <w:u w:val="none"/>
          </w:rPr>
          <w:t> -</w:t>
        </w:r>
        <w:r w:rsidRPr="00E07A1C">
          <w:rPr>
            <w:rStyle w:val="Hyperlink"/>
            <w:rFonts w:ascii="Verdana" w:hAnsi="Verdana"/>
            <w:i/>
            <w:color w:val="auto"/>
            <w:sz w:val="20"/>
            <w:szCs w:val="20"/>
            <w:u w:val="none"/>
          </w:rPr>
          <w:t>164</w:t>
        </w:r>
      </w:hyperlink>
      <w:hyperlink r:id="rId132" w:anchor="n1504" w:tgtFrame="_blank" w:history="1">
        <w:r w:rsidRPr="00E07A1C">
          <w:rPr>
            <w:rStyle w:val="Hyperlink"/>
            <w:rFonts w:ascii="Verdana" w:hAnsi="Verdana"/>
            <w:b/>
            <w:bCs/>
            <w:i/>
            <w:color w:val="auto"/>
            <w:sz w:val="20"/>
            <w:szCs w:val="20"/>
            <w:u w:val="none"/>
            <w:vertAlign w:val="superscript"/>
          </w:rPr>
          <w:t>-19</w:t>
        </w:r>
      </w:hyperlink>
      <w:r w:rsidRPr="00E07A1C">
        <w:rPr>
          <w:rFonts w:ascii="Verdana" w:hAnsi="Verdana"/>
          <w:i/>
          <w:sz w:val="20"/>
          <w:szCs w:val="20"/>
        </w:rPr>
        <w:t>, </w:t>
      </w:r>
      <w:hyperlink r:id="rId133" w:anchor="n1632" w:tgtFrame="_blank" w:history="1">
        <w:r w:rsidRPr="00E07A1C">
          <w:rPr>
            <w:rStyle w:val="Hyperlink"/>
            <w:rFonts w:ascii="Verdana" w:hAnsi="Verdana"/>
            <w:i/>
            <w:color w:val="auto"/>
            <w:sz w:val="20"/>
            <w:szCs w:val="20"/>
            <w:u w:val="none"/>
          </w:rPr>
          <w:t>166</w:t>
        </w:r>
      </w:hyperlink>
      <w:hyperlink r:id="rId134" w:anchor="n1632" w:tgtFrame="_blank" w:history="1">
        <w:r w:rsidRPr="00E07A1C">
          <w:rPr>
            <w:rStyle w:val="Hyperlink"/>
            <w:rFonts w:ascii="Verdana" w:hAnsi="Verdana"/>
            <w:b/>
            <w:bCs/>
            <w:i/>
            <w:color w:val="auto"/>
            <w:sz w:val="20"/>
            <w:szCs w:val="20"/>
            <w:u w:val="none"/>
            <w:vertAlign w:val="superscript"/>
          </w:rPr>
          <w:t>-1</w:t>
        </w:r>
      </w:hyperlink>
      <w:hyperlink r:id="rId135" w:anchor="n1632" w:tgtFrame="_blank" w:history="1">
        <w:r w:rsidR="006A001E" w:rsidRPr="00E07A1C">
          <w:rPr>
            <w:rStyle w:val="Hyperlink"/>
            <w:rFonts w:ascii="Verdana" w:hAnsi="Verdana"/>
            <w:i/>
            <w:color w:val="auto"/>
            <w:sz w:val="20"/>
            <w:szCs w:val="20"/>
            <w:u w:val="none"/>
          </w:rPr>
          <w:t> -</w:t>
        </w:r>
        <w:r w:rsidRPr="00E07A1C">
          <w:rPr>
            <w:rStyle w:val="Hyperlink"/>
            <w:rFonts w:ascii="Verdana" w:hAnsi="Verdana"/>
            <w:i/>
            <w:color w:val="auto"/>
            <w:sz w:val="20"/>
            <w:szCs w:val="20"/>
            <w:u w:val="none"/>
          </w:rPr>
          <w:t>166</w:t>
        </w:r>
      </w:hyperlink>
      <w:hyperlink r:id="rId136" w:anchor="n1632" w:tgtFrame="_blank" w:history="1">
        <w:r w:rsidRPr="00E07A1C">
          <w:rPr>
            <w:rStyle w:val="Hyperlink"/>
            <w:rFonts w:ascii="Verdana" w:hAnsi="Verdana"/>
            <w:b/>
            <w:bCs/>
            <w:i/>
            <w:color w:val="auto"/>
            <w:sz w:val="20"/>
            <w:szCs w:val="20"/>
            <w:u w:val="none"/>
            <w:vertAlign w:val="superscript"/>
          </w:rPr>
          <w:t>-4</w:t>
        </w:r>
      </w:hyperlink>
      <w:r w:rsidRPr="00E07A1C">
        <w:rPr>
          <w:rFonts w:ascii="Verdana" w:hAnsi="Verdana"/>
          <w:i/>
          <w:sz w:val="20"/>
          <w:szCs w:val="20"/>
        </w:rPr>
        <w:t>, </w:t>
      </w:r>
      <w:hyperlink r:id="rId137" w:anchor="n1655" w:tgtFrame="_blank" w:history="1">
        <w:r w:rsidR="006A001E" w:rsidRPr="00E07A1C">
          <w:rPr>
            <w:rStyle w:val="Hyperlink"/>
            <w:rFonts w:ascii="Verdana" w:hAnsi="Verdana"/>
            <w:i/>
            <w:color w:val="auto"/>
            <w:sz w:val="20"/>
            <w:szCs w:val="20"/>
            <w:u w:val="none"/>
          </w:rPr>
          <w:t>частинами</w:t>
        </w:r>
        <w:r w:rsidR="006A001E" w:rsidRPr="00E07A1C">
          <w:rPr>
            <w:rStyle w:val="Hyperlink"/>
            <w:rFonts w:ascii="Verdana" w:hAnsi="Verdana"/>
            <w:i/>
            <w:color w:val="auto"/>
            <w:sz w:val="20"/>
            <w:szCs w:val="20"/>
            <w:u w:val="none"/>
            <w:lang w:val="uk-UA"/>
          </w:rPr>
          <w:t xml:space="preserve"> </w:t>
        </w:r>
        <w:r w:rsidRPr="00E07A1C">
          <w:rPr>
            <w:rStyle w:val="Hyperlink"/>
            <w:rFonts w:ascii="Verdana" w:hAnsi="Verdana"/>
            <w:i/>
            <w:color w:val="auto"/>
            <w:sz w:val="20"/>
            <w:szCs w:val="20"/>
            <w:u w:val="none"/>
          </w:rPr>
          <w:t>першою</w:t>
        </w:r>
      </w:hyperlink>
      <w:r w:rsidRPr="00E07A1C">
        <w:rPr>
          <w:rFonts w:ascii="Verdana" w:hAnsi="Verdana"/>
          <w:i/>
          <w:sz w:val="20"/>
          <w:szCs w:val="20"/>
        </w:rPr>
        <w:t>,</w:t>
      </w:r>
      <w:r w:rsidR="006A001E" w:rsidRPr="00E07A1C">
        <w:rPr>
          <w:rFonts w:ascii="Verdana" w:hAnsi="Verdana"/>
          <w:i/>
          <w:sz w:val="20"/>
          <w:szCs w:val="20"/>
          <w:lang w:val="uk-UA"/>
        </w:rPr>
        <w:t xml:space="preserve"> </w:t>
      </w:r>
      <w:r w:rsidRPr="00E07A1C">
        <w:rPr>
          <w:rFonts w:ascii="Verdana" w:hAnsi="Verdana"/>
          <w:i/>
          <w:sz w:val="20"/>
          <w:szCs w:val="20"/>
        </w:rPr>
        <w:t> </w:t>
      </w:r>
      <w:hyperlink r:id="rId138" w:anchor="n1657" w:tgtFrame="_blank" w:history="1">
        <w:r w:rsidRPr="00E07A1C">
          <w:rPr>
            <w:rStyle w:val="Hyperlink"/>
            <w:rFonts w:ascii="Verdana" w:hAnsi="Verdana"/>
            <w:i/>
            <w:color w:val="auto"/>
            <w:sz w:val="20"/>
            <w:szCs w:val="20"/>
            <w:u w:val="none"/>
          </w:rPr>
          <w:t>другою</w:t>
        </w:r>
      </w:hyperlink>
      <w:r w:rsidRPr="00E07A1C">
        <w:rPr>
          <w:rFonts w:ascii="Verdana" w:hAnsi="Verdana"/>
          <w:i/>
          <w:sz w:val="20"/>
          <w:szCs w:val="20"/>
        </w:rPr>
        <w:t>,</w:t>
      </w:r>
      <w:r w:rsidR="006A001E" w:rsidRPr="00E07A1C">
        <w:rPr>
          <w:rFonts w:ascii="Verdana" w:hAnsi="Verdana"/>
          <w:i/>
          <w:sz w:val="20"/>
          <w:szCs w:val="20"/>
          <w:lang w:val="uk-UA"/>
        </w:rPr>
        <w:t xml:space="preserve"> </w:t>
      </w:r>
      <w:r w:rsidRPr="00E07A1C">
        <w:rPr>
          <w:rFonts w:ascii="Verdana" w:hAnsi="Verdana"/>
          <w:i/>
          <w:sz w:val="20"/>
          <w:szCs w:val="20"/>
        </w:rPr>
        <w:t> </w:t>
      </w:r>
      <w:hyperlink r:id="rId139" w:anchor="n1670" w:tgtFrame="_blank" w:history="1">
        <w:r w:rsidRPr="00E07A1C">
          <w:rPr>
            <w:rStyle w:val="Hyperlink"/>
            <w:rFonts w:ascii="Verdana" w:hAnsi="Verdana"/>
            <w:i/>
            <w:color w:val="auto"/>
            <w:sz w:val="20"/>
            <w:szCs w:val="20"/>
            <w:u w:val="none"/>
          </w:rPr>
          <w:t>дев’ятою</w:t>
        </w:r>
      </w:hyperlink>
      <w:r w:rsidR="006A001E" w:rsidRPr="00E07A1C">
        <w:rPr>
          <w:rFonts w:ascii="Verdana" w:hAnsi="Verdana"/>
          <w:i/>
          <w:sz w:val="20"/>
          <w:szCs w:val="20"/>
          <w:lang w:val="uk-UA"/>
        </w:rPr>
        <w:t xml:space="preserve"> </w:t>
      </w:r>
      <w:r w:rsidRPr="00E07A1C">
        <w:rPr>
          <w:rFonts w:ascii="Verdana" w:hAnsi="Verdana"/>
          <w:i/>
          <w:sz w:val="20"/>
          <w:szCs w:val="20"/>
        </w:rPr>
        <w:t> та </w:t>
      </w:r>
      <w:hyperlink r:id="rId140" w:anchor="n1672" w:tgtFrame="_blank" w:history="1">
        <w:r w:rsidRPr="00E07A1C">
          <w:rPr>
            <w:rStyle w:val="Hyperlink"/>
            <w:rFonts w:ascii="Verdana" w:hAnsi="Verdana"/>
            <w:i/>
            <w:color w:val="auto"/>
            <w:sz w:val="20"/>
            <w:szCs w:val="20"/>
            <w:u w:val="none"/>
          </w:rPr>
          <w:t>десятою статті 166</w:t>
        </w:r>
      </w:hyperlink>
      <w:hyperlink r:id="rId141" w:anchor="n1672" w:tgtFrame="_blank" w:history="1">
        <w:r w:rsidRPr="00E07A1C">
          <w:rPr>
            <w:rStyle w:val="Hyperlink"/>
            <w:rFonts w:ascii="Verdana" w:hAnsi="Verdana"/>
            <w:b/>
            <w:bCs/>
            <w:i/>
            <w:color w:val="auto"/>
            <w:sz w:val="20"/>
            <w:szCs w:val="20"/>
            <w:u w:val="none"/>
            <w:vertAlign w:val="superscript"/>
          </w:rPr>
          <w:t>-6</w:t>
        </w:r>
      </w:hyperlink>
      <w:r w:rsidRPr="00E07A1C">
        <w:rPr>
          <w:rFonts w:ascii="Verdana" w:hAnsi="Verdana"/>
          <w:i/>
          <w:sz w:val="20"/>
          <w:szCs w:val="20"/>
        </w:rPr>
        <w:t>, </w:t>
      </w:r>
      <w:hyperlink r:id="rId142" w:anchor="n1679" w:tgtFrame="_blank" w:history="1">
        <w:r w:rsidRPr="00E07A1C">
          <w:rPr>
            <w:rStyle w:val="Hyperlink"/>
            <w:rFonts w:ascii="Verdana" w:hAnsi="Verdana"/>
            <w:i/>
            <w:color w:val="auto"/>
            <w:sz w:val="20"/>
            <w:szCs w:val="20"/>
            <w:u w:val="none"/>
          </w:rPr>
          <w:t>166</w:t>
        </w:r>
      </w:hyperlink>
      <w:hyperlink r:id="rId143" w:anchor="n1679" w:tgtFrame="_blank" w:history="1">
        <w:r w:rsidRPr="00E07A1C">
          <w:rPr>
            <w:rStyle w:val="Hyperlink"/>
            <w:rFonts w:ascii="Verdana" w:hAnsi="Verdana"/>
            <w:b/>
            <w:bCs/>
            <w:i/>
            <w:color w:val="auto"/>
            <w:sz w:val="20"/>
            <w:szCs w:val="20"/>
            <w:u w:val="none"/>
            <w:vertAlign w:val="superscript"/>
          </w:rPr>
          <w:t>-8</w:t>
        </w:r>
      </w:hyperlink>
      <w:hyperlink r:id="rId144" w:anchor="n1679" w:tgtFrame="_blank" w:history="1">
        <w:r w:rsidRPr="00E07A1C">
          <w:rPr>
            <w:rStyle w:val="Hyperlink"/>
            <w:rFonts w:ascii="Verdana" w:hAnsi="Verdana"/>
            <w:i/>
            <w:color w:val="auto"/>
            <w:sz w:val="20"/>
            <w:szCs w:val="20"/>
            <w:u w:val="none"/>
          </w:rPr>
          <w:t> - 166</w:t>
        </w:r>
      </w:hyperlink>
      <w:hyperlink r:id="rId145" w:anchor="n1679" w:tgtFrame="_blank" w:history="1">
        <w:r w:rsidRPr="00E07A1C">
          <w:rPr>
            <w:rStyle w:val="Hyperlink"/>
            <w:rFonts w:ascii="Verdana" w:hAnsi="Verdana"/>
            <w:b/>
            <w:bCs/>
            <w:i/>
            <w:color w:val="auto"/>
            <w:sz w:val="20"/>
            <w:szCs w:val="20"/>
            <w:u w:val="none"/>
            <w:vertAlign w:val="superscript"/>
          </w:rPr>
          <w:t>-12</w:t>
        </w:r>
      </w:hyperlink>
      <w:r w:rsidRPr="00E07A1C">
        <w:rPr>
          <w:rFonts w:ascii="Verdana" w:hAnsi="Verdana"/>
          <w:i/>
          <w:sz w:val="20"/>
          <w:szCs w:val="20"/>
        </w:rPr>
        <w:t>, </w:t>
      </w:r>
      <w:hyperlink r:id="rId146" w:anchor="n1737" w:tgtFrame="_blank" w:history="1">
        <w:r w:rsidRPr="00E07A1C">
          <w:rPr>
            <w:rStyle w:val="Hyperlink"/>
            <w:rFonts w:ascii="Verdana" w:hAnsi="Verdana"/>
            <w:i/>
            <w:color w:val="auto"/>
            <w:sz w:val="20"/>
            <w:szCs w:val="20"/>
            <w:u w:val="none"/>
          </w:rPr>
          <w:t>166</w:t>
        </w:r>
      </w:hyperlink>
      <w:hyperlink r:id="rId147" w:anchor="n1737" w:tgtFrame="_blank" w:history="1">
        <w:r w:rsidRPr="00E07A1C">
          <w:rPr>
            <w:rStyle w:val="Hyperlink"/>
            <w:rFonts w:ascii="Verdana" w:hAnsi="Verdana"/>
            <w:b/>
            <w:bCs/>
            <w:i/>
            <w:color w:val="auto"/>
            <w:sz w:val="20"/>
            <w:szCs w:val="20"/>
            <w:u w:val="none"/>
            <w:vertAlign w:val="superscript"/>
          </w:rPr>
          <w:t>-14</w:t>
        </w:r>
      </w:hyperlink>
      <w:hyperlink r:id="rId148" w:anchor="n1737" w:tgtFrame="_blank" w:history="1">
        <w:r w:rsidRPr="00E07A1C">
          <w:rPr>
            <w:rStyle w:val="Hyperlink"/>
            <w:rFonts w:ascii="Verdana" w:hAnsi="Verdana"/>
            <w:i/>
            <w:color w:val="auto"/>
            <w:sz w:val="20"/>
            <w:szCs w:val="20"/>
            <w:u w:val="none"/>
          </w:rPr>
          <w:t> - 166</w:t>
        </w:r>
      </w:hyperlink>
      <w:hyperlink r:id="rId149" w:anchor="n1737" w:tgtFrame="_blank" w:history="1">
        <w:r w:rsidRPr="00E07A1C">
          <w:rPr>
            <w:rStyle w:val="Hyperlink"/>
            <w:rFonts w:ascii="Verdana" w:hAnsi="Verdana"/>
            <w:b/>
            <w:bCs/>
            <w:i/>
            <w:color w:val="auto"/>
            <w:sz w:val="20"/>
            <w:szCs w:val="20"/>
            <w:u w:val="none"/>
            <w:vertAlign w:val="superscript"/>
          </w:rPr>
          <w:t>-18</w:t>
        </w:r>
      </w:hyperlink>
      <w:r w:rsidRPr="00E07A1C">
        <w:rPr>
          <w:rFonts w:ascii="Verdana" w:hAnsi="Verdana"/>
          <w:i/>
          <w:sz w:val="20"/>
          <w:szCs w:val="20"/>
        </w:rPr>
        <w:t>, </w:t>
      </w:r>
      <w:hyperlink r:id="rId150" w:anchor="n3652" w:tgtFrame="_blank" w:history="1">
        <w:r w:rsidRPr="00E07A1C">
          <w:rPr>
            <w:rStyle w:val="Hyperlink"/>
            <w:rFonts w:ascii="Verdana" w:hAnsi="Verdana"/>
            <w:i/>
            <w:color w:val="auto"/>
            <w:sz w:val="20"/>
            <w:szCs w:val="20"/>
            <w:u w:val="none"/>
          </w:rPr>
          <w:t>166</w:t>
        </w:r>
      </w:hyperlink>
      <w:hyperlink r:id="rId151" w:anchor="n3652" w:tgtFrame="_blank" w:history="1">
        <w:r w:rsidRPr="00E07A1C">
          <w:rPr>
            <w:rStyle w:val="Hyperlink"/>
            <w:rFonts w:ascii="Verdana" w:hAnsi="Verdana"/>
            <w:b/>
            <w:bCs/>
            <w:i/>
            <w:color w:val="auto"/>
            <w:sz w:val="20"/>
            <w:szCs w:val="20"/>
            <w:u w:val="none"/>
            <w:vertAlign w:val="superscript"/>
          </w:rPr>
          <w:t>-21</w:t>
        </w:r>
      </w:hyperlink>
      <w:r w:rsidRPr="00E07A1C">
        <w:rPr>
          <w:rFonts w:ascii="Verdana" w:hAnsi="Verdana"/>
          <w:i/>
          <w:sz w:val="20"/>
          <w:szCs w:val="20"/>
        </w:rPr>
        <w:t>, </w:t>
      </w:r>
      <w:hyperlink r:id="rId152" w:anchor="n3716" w:tgtFrame="_blank" w:history="1">
        <w:r w:rsidRPr="00E07A1C">
          <w:rPr>
            <w:rStyle w:val="Hyperlink"/>
            <w:rFonts w:ascii="Verdana" w:hAnsi="Verdana"/>
            <w:i/>
            <w:color w:val="auto"/>
            <w:sz w:val="20"/>
            <w:szCs w:val="20"/>
            <w:u w:val="none"/>
          </w:rPr>
          <w:t>166</w:t>
        </w:r>
      </w:hyperlink>
      <w:hyperlink r:id="rId153" w:anchor="n3716" w:tgtFrame="_blank" w:history="1">
        <w:r w:rsidRPr="00E07A1C">
          <w:rPr>
            <w:rStyle w:val="Hyperlink"/>
            <w:rFonts w:ascii="Verdana" w:hAnsi="Verdana"/>
            <w:b/>
            <w:bCs/>
            <w:i/>
            <w:color w:val="auto"/>
            <w:sz w:val="20"/>
            <w:szCs w:val="20"/>
            <w:u w:val="none"/>
            <w:vertAlign w:val="superscript"/>
          </w:rPr>
          <w:t>-22</w:t>
        </w:r>
      </w:hyperlink>
      <w:r w:rsidRPr="00E07A1C">
        <w:rPr>
          <w:rFonts w:ascii="Verdana" w:hAnsi="Verdana"/>
          <w:i/>
          <w:sz w:val="20"/>
          <w:szCs w:val="20"/>
        </w:rPr>
        <w:t>, </w:t>
      </w:r>
      <w:hyperlink r:id="rId154" w:anchor="n3914" w:tgtFrame="_blank" w:history="1">
        <w:r w:rsidRPr="00E07A1C">
          <w:rPr>
            <w:rStyle w:val="Hyperlink"/>
            <w:rFonts w:ascii="Verdana" w:hAnsi="Verdana"/>
            <w:i/>
            <w:color w:val="auto"/>
            <w:sz w:val="20"/>
            <w:szCs w:val="20"/>
            <w:u w:val="none"/>
          </w:rPr>
          <w:t>166</w:t>
        </w:r>
      </w:hyperlink>
      <w:hyperlink r:id="rId155" w:anchor="n3914" w:tgtFrame="_blank" w:history="1">
        <w:r w:rsidRPr="00E07A1C">
          <w:rPr>
            <w:rStyle w:val="Hyperlink"/>
            <w:rFonts w:ascii="Verdana" w:hAnsi="Verdana"/>
            <w:b/>
            <w:bCs/>
            <w:i/>
            <w:color w:val="auto"/>
            <w:sz w:val="20"/>
            <w:szCs w:val="20"/>
            <w:u w:val="none"/>
            <w:vertAlign w:val="superscript"/>
          </w:rPr>
          <w:t>-23</w:t>
        </w:r>
      </w:hyperlink>
      <w:r w:rsidRPr="00E07A1C">
        <w:rPr>
          <w:rFonts w:ascii="Verdana" w:hAnsi="Verdana"/>
          <w:i/>
          <w:sz w:val="20"/>
          <w:szCs w:val="20"/>
        </w:rPr>
        <w:t>, </w:t>
      </w:r>
      <w:hyperlink r:id="rId156" w:anchor="n4006" w:tgtFrame="_blank" w:history="1">
        <w:r w:rsidRPr="00E07A1C">
          <w:rPr>
            <w:rStyle w:val="Hyperlink"/>
            <w:rFonts w:ascii="Verdana" w:hAnsi="Verdana"/>
            <w:i/>
            <w:color w:val="auto"/>
            <w:sz w:val="20"/>
            <w:szCs w:val="20"/>
            <w:u w:val="none"/>
          </w:rPr>
          <w:t>166</w:t>
        </w:r>
      </w:hyperlink>
      <w:hyperlink r:id="rId157" w:anchor="n4006" w:tgtFrame="_blank" w:history="1">
        <w:r w:rsidRPr="00E07A1C">
          <w:rPr>
            <w:rStyle w:val="Hyperlink"/>
            <w:rFonts w:ascii="Verdana" w:hAnsi="Verdana"/>
            <w:b/>
            <w:bCs/>
            <w:i/>
            <w:color w:val="auto"/>
            <w:sz w:val="20"/>
            <w:szCs w:val="20"/>
            <w:u w:val="none"/>
            <w:vertAlign w:val="superscript"/>
          </w:rPr>
          <w:t>-24</w:t>
        </w:r>
      </w:hyperlink>
      <w:r w:rsidRPr="00E07A1C">
        <w:rPr>
          <w:rFonts w:ascii="Verdana" w:hAnsi="Verdana"/>
          <w:i/>
          <w:sz w:val="20"/>
          <w:szCs w:val="20"/>
        </w:rPr>
        <w:t>, </w:t>
      </w:r>
      <w:hyperlink r:id="rId158" w:anchor="n4002" w:tgtFrame="_blank" w:history="1">
        <w:r w:rsidRPr="00E07A1C">
          <w:rPr>
            <w:rStyle w:val="Hyperlink"/>
            <w:rFonts w:ascii="Verdana" w:hAnsi="Verdana"/>
            <w:i/>
            <w:color w:val="auto"/>
            <w:sz w:val="20"/>
            <w:szCs w:val="20"/>
            <w:u w:val="none"/>
          </w:rPr>
          <w:t>166</w:t>
        </w:r>
      </w:hyperlink>
      <w:hyperlink r:id="rId159" w:anchor="n4002" w:tgtFrame="_blank" w:history="1">
        <w:r w:rsidRPr="00E07A1C">
          <w:rPr>
            <w:rStyle w:val="Hyperlink"/>
            <w:rFonts w:ascii="Verdana" w:hAnsi="Verdana"/>
            <w:b/>
            <w:bCs/>
            <w:i/>
            <w:color w:val="auto"/>
            <w:sz w:val="20"/>
            <w:szCs w:val="20"/>
            <w:u w:val="none"/>
            <w:vertAlign w:val="superscript"/>
          </w:rPr>
          <w:t>-25</w:t>
        </w:r>
      </w:hyperlink>
      <w:r w:rsidRPr="00E07A1C">
        <w:rPr>
          <w:rFonts w:ascii="Verdana" w:hAnsi="Verdana"/>
          <w:i/>
          <w:sz w:val="20"/>
          <w:szCs w:val="20"/>
        </w:rPr>
        <w:t>, </w:t>
      </w:r>
      <w:hyperlink r:id="rId160" w:anchor="n4332" w:tgtFrame="_blank" w:history="1">
        <w:r w:rsidRPr="00E07A1C">
          <w:rPr>
            <w:rStyle w:val="Hyperlink"/>
            <w:rFonts w:ascii="Verdana" w:hAnsi="Verdana"/>
            <w:i/>
            <w:color w:val="auto"/>
            <w:sz w:val="20"/>
            <w:szCs w:val="20"/>
            <w:u w:val="none"/>
          </w:rPr>
          <w:t>166</w:t>
        </w:r>
      </w:hyperlink>
      <w:hyperlink r:id="rId161" w:anchor="n4332" w:tgtFrame="_blank" w:history="1">
        <w:r w:rsidRPr="00E07A1C">
          <w:rPr>
            <w:rStyle w:val="Hyperlink"/>
            <w:rFonts w:ascii="Verdana" w:hAnsi="Verdana"/>
            <w:b/>
            <w:bCs/>
            <w:i/>
            <w:color w:val="auto"/>
            <w:sz w:val="20"/>
            <w:szCs w:val="20"/>
            <w:u w:val="none"/>
            <w:vertAlign w:val="superscript"/>
          </w:rPr>
          <w:t>-27</w:t>
        </w:r>
      </w:hyperlink>
      <w:r w:rsidRPr="00E07A1C">
        <w:rPr>
          <w:rFonts w:ascii="Verdana" w:hAnsi="Verdana"/>
          <w:i/>
          <w:sz w:val="20"/>
          <w:szCs w:val="20"/>
        </w:rPr>
        <w:t>, </w:t>
      </w:r>
      <w:hyperlink r:id="rId162" w:anchor="n1799" w:tgtFrame="_blank" w:history="1">
        <w:r w:rsidRPr="00E07A1C">
          <w:rPr>
            <w:rStyle w:val="Hyperlink"/>
            <w:rFonts w:ascii="Verdana" w:hAnsi="Verdana"/>
            <w:i/>
            <w:color w:val="auto"/>
            <w:sz w:val="20"/>
            <w:szCs w:val="20"/>
            <w:u w:val="none"/>
          </w:rPr>
          <w:t>171</w:t>
        </w:r>
      </w:hyperlink>
      <w:hyperlink r:id="rId163" w:anchor="n1799" w:tgtFrame="_blank" w:history="1">
        <w:r w:rsidRPr="00E07A1C">
          <w:rPr>
            <w:rStyle w:val="Hyperlink"/>
            <w:rFonts w:ascii="Verdana" w:hAnsi="Verdana"/>
            <w:b/>
            <w:bCs/>
            <w:i/>
            <w:color w:val="auto"/>
            <w:sz w:val="20"/>
            <w:szCs w:val="20"/>
            <w:u w:val="none"/>
            <w:vertAlign w:val="superscript"/>
          </w:rPr>
          <w:t>-2</w:t>
        </w:r>
      </w:hyperlink>
      <w:r w:rsidRPr="00E07A1C">
        <w:rPr>
          <w:rFonts w:ascii="Verdana" w:hAnsi="Verdana"/>
          <w:i/>
          <w:sz w:val="20"/>
          <w:szCs w:val="20"/>
        </w:rPr>
        <w:t>, </w:t>
      </w:r>
      <w:r w:rsidR="006A001E" w:rsidRPr="00E07A1C">
        <w:rPr>
          <w:rFonts w:ascii="Verdana" w:hAnsi="Verdana"/>
          <w:i/>
          <w:sz w:val="20"/>
          <w:szCs w:val="20"/>
          <w:lang w:val="uk-UA"/>
        </w:rPr>
        <w:t xml:space="preserve">    </w:t>
      </w:r>
      <w:hyperlink r:id="rId164" w:anchor="n1827" w:tgtFrame="_blank" w:history="1">
        <w:r w:rsidRPr="00E07A1C">
          <w:rPr>
            <w:rStyle w:val="Hyperlink"/>
            <w:rFonts w:ascii="Verdana" w:hAnsi="Verdana"/>
            <w:i/>
            <w:color w:val="auto"/>
            <w:sz w:val="20"/>
            <w:szCs w:val="20"/>
            <w:u w:val="none"/>
          </w:rPr>
          <w:t>172</w:t>
        </w:r>
      </w:hyperlink>
      <w:hyperlink r:id="rId165" w:anchor="n1827" w:tgtFrame="_blank" w:history="1">
        <w:r w:rsidRPr="00E07A1C">
          <w:rPr>
            <w:rStyle w:val="Hyperlink"/>
            <w:rFonts w:ascii="Verdana" w:hAnsi="Verdana"/>
            <w:b/>
            <w:bCs/>
            <w:i/>
            <w:color w:val="auto"/>
            <w:sz w:val="20"/>
            <w:szCs w:val="20"/>
            <w:u w:val="none"/>
            <w:vertAlign w:val="superscript"/>
          </w:rPr>
          <w:t>-4</w:t>
        </w:r>
      </w:hyperlink>
      <w:hyperlink r:id="rId166" w:anchor="n1827" w:tgtFrame="_blank" w:history="1">
        <w:r w:rsidRPr="00E07A1C">
          <w:rPr>
            <w:rStyle w:val="Hyperlink"/>
            <w:rFonts w:ascii="Verdana" w:hAnsi="Verdana"/>
            <w:i/>
            <w:color w:val="auto"/>
            <w:sz w:val="20"/>
            <w:szCs w:val="20"/>
            <w:u w:val="none"/>
          </w:rPr>
          <w:t> - 172</w:t>
        </w:r>
      </w:hyperlink>
      <w:hyperlink r:id="rId167" w:anchor="n1827" w:tgtFrame="_blank" w:history="1">
        <w:r w:rsidRPr="00E07A1C">
          <w:rPr>
            <w:rStyle w:val="Hyperlink"/>
            <w:rFonts w:ascii="Verdana" w:hAnsi="Verdana"/>
            <w:b/>
            <w:bCs/>
            <w:i/>
            <w:color w:val="auto"/>
            <w:sz w:val="20"/>
            <w:szCs w:val="20"/>
            <w:u w:val="none"/>
            <w:vertAlign w:val="superscript"/>
          </w:rPr>
          <w:t>-20</w:t>
        </w:r>
      </w:hyperlink>
      <w:r w:rsidRPr="00E07A1C">
        <w:rPr>
          <w:rFonts w:ascii="Verdana" w:hAnsi="Verdana"/>
          <w:i/>
          <w:sz w:val="20"/>
          <w:szCs w:val="20"/>
        </w:rPr>
        <w:t>, </w:t>
      </w:r>
      <w:hyperlink r:id="rId168" w:anchor="n1859" w:tgtFrame="_blank" w:history="1">
        <w:r w:rsidR="006A001E" w:rsidRPr="00E07A1C">
          <w:rPr>
            <w:rStyle w:val="Hyperlink"/>
            <w:rFonts w:ascii="Verdana" w:hAnsi="Verdana"/>
            <w:i/>
            <w:color w:val="auto"/>
            <w:sz w:val="20"/>
            <w:szCs w:val="20"/>
            <w:u w:val="none"/>
          </w:rPr>
          <w:t>173 -</w:t>
        </w:r>
        <w:r w:rsidRPr="00E07A1C">
          <w:rPr>
            <w:rStyle w:val="Hyperlink"/>
            <w:rFonts w:ascii="Verdana" w:hAnsi="Verdana"/>
            <w:i/>
            <w:color w:val="auto"/>
            <w:sz w:val="20"/>
            <w:szCs w:val="20"/>
            <w:u w:val="none"/>
          </w:rPr>
          <w:t>173</w:t>
        </w:r>
      </w:hyperlink>
      <w:hyperlink r:id="rId169" w:anchor="n1859" w:tgtFrame="_blank" w:history="1">
        <w:r w:rsidRPr="00E07A1C">
          <w:rPr>
            <w:rStyle w:val="Hyperlink"/>
            <w:rFonts w:ascii="Verdana" w:hAnsi="Verdana"/>
            <w:b/>
            <w:bCs/>
            <w:i/>
            <w:color w:val="auto"/>
            <w:sz w:val="20"/>
            <w:szCs w:val="20"/>
            <w:u w:val="none"/>
            <w:vertAlign w:val="superscript"/>
          </w:rPr>
          <w:t>-2</w:t>
        </w:r>
      </w:hyperlink>
      <w:r w:rsidRPr="00E07A1C">
        <w:rPr>
          <w:rFonts w:ascii="Verdana" w:hAnsi="Verdana"/>
          <w:i/>
          <w:sz w:val="20"/>
          <w:szCs w:val="20"/>
        </w:rPr>
        <w:t>, </w:t>
      </w:r>
      <w:hyperlink r:id="rId170" w:anchor="n4217" w:tgtFrame="_blank" w:history="1">
        <w:r w:rsidRPr="00E07A1C">
          <w:rPr>
            <w:rStyle w:val="Hyperlink"/>
            <w:rFonts w:ascii="Verdana" w:hAnsi="Verdana"/>
            <w:i/>
            <w:color w:val="auto"/>
            <w:sz w:val="20"/>
            <w:szCs w:val="20"/>
            <w:u w:val="none"/>
          </w:rPr>
          <w:t>173</w:t>
        </w:r>
      </w:hyperlink>
      <w:hyperlink r:id="rId171" w:anchor="n4217" w:tgtFrame="_blank" w:history="1">
        <w:r w:rsidRPr="00E07A1C">
          <w:rPr>
            <w:rStyle w:val="Hyperlink"/>
            <w:rFonts w:ascii="Verdana" w:hAnsi="Verdana"/>
            <w:b/>
            <w:bCs/>
            <w:i/>
            <w:color w:val="auto"/>
            <w:sz w:val="20"/>
            <w:szCs w:val="20"/>
            <w:u w:val="none"/>
            <w:vertAlign w:val="superscript"/>
          </w:rPr>
          <w:t>-4</w:t>
        </w:r>
      </w:hyperlink>
      <w:r w:rsidRPr="00E07A1C">
        <w:rPr>
          <w:rFonts w:ascii="Verdana" w:hAnsi="Verdana"/>
          <w:i/>
          <w:sz w:val="20"/>
          <w:szCs w:val="20"/>
        </w:rPr>
        <w:t>, </w:t>
      </w:r>
      <w:hyperlink r:id="rId172" w:anchor="n1873" w:tgtFrame="_blank" w:history="1">
        <w:r w:rsidRPr="00E07A1C">
          <w:rPr>
            <w:rStyle w:val="Hyperlink"/>
            <w:rFonts w:ascii="Verdana" w:hAnsi="Verdana"/>
            <w:i/>
            <w:color w:val="auto"/>
            <w:sz w:val="20"/>
            <w:szCs w:val="20"/>
            <w:u w:val="none"/>
          </w:rPr>
          <w:t>174</w:t>
        </w:r>
      </w:hyperlink>
      <w:r w:rsidRPr="00E07A1C">
        <w:rPr>
          <w:rFonts w:ascii="Verdana" w:hAnsi="Verdana"/>
          <w:i/>
          <w:sz w:val="20"/>
          <w:szCs w:val="20"/>
        </w:rPr>
        <w:t>, </w:t>
      </w:r>
      <w:hyperlink r:id="rId173" w:anchor="n1898" w:tgtFrame="_blank" w:history="1">
        <w:r w:rsidRPr="00E07A1C">
          <w:rPr>
            <w:rStyle w:val="Hyperlink"/>
            <w:rFonts w:ascii="Verdana" w:hAnsi="Verdana"/>
            <w:i/>
            <w:color w:val="auto"/>
            <w:sz w:val="20"/>
            <w:szCs w:val="20"/>
            <w:u w:val="none"/>
          </w:rPr>
          <w:t>177</w:t>
        </w:r>
      </w:hyperlink>
      <w:hyperlink r:id="rId174" w:anchor="n1898" w:tgtFrame="_blank" w:history="1">
        <w:r w:rsidRPr="00E07A1C">
          <w:rPr>
            <w:rStyle w:val="Hyperlink"/>
            <w:rFonts w:ascii="Verdana" w:hAnsi="Verdana"/>
            <w:b/>
            <w:bCs/>
            <w:i/>
            <w:color w:val="auto"/>
            <w:sz w:val="20"/>
            <w:szCs w:val="20"/>
            <w:u w:val="none"/>
            <w:vertAlign w:val="superscript"/>
          </w:rPr>
          <w:t>-2</w:t>
        </w:r>
      </w:hyperlink>
      <w:r w:rsidRPr="00E07A1C">
        <w:rPr>
          <w:rFonts w:ascii="Verdana" w:hAnsi="Verdana"/>
          <w:i/>
          <w:sz w:val="20"/>
          <w:szCs w:val="20"/>
        </w:rPr>
        <w:t>, </w:t>
      </w:r>
      <w:hyperlink r:id="rId175" w:anchor="n1909" w:tgtFrame="_blank" w:history="1">
        <w:r w:rsidRPr="00E07A1C">
          <w:rPr>
            <w:rStyle w:val="Hyperlink"/>
            <w:rFonts w:ascii="Verdana" w:hAnsi="Verdana"/>
            <w:i/>
            <w:color w:val="auto"/>
            <w:sz w:val="20"/>
            <w:szCs w:val="20"/>
            <w:u w:val="none"/>
          </w:rPr>
          <w:t>частиною третьою статті 178</w:t>
        </w:r>
      </w:hyperlink>
      <w:r w:rsidRPr="00E07A1C">
        <w:rPr>
          <w:rFonts w:ascii="Verdana" w:hAnsi="Verdana"/>
          <w:i/>
          <w:sz w:val="20"/>
          <w:szCs w:val="20"/>
        </w:rPr>
        <w:t>, </w:t>
      </w:r>
      <w:hyperlink r:id="rId176" w:anchor="n3361" w:tgtFrame="_blank" w:history="1">
        <w:r w:rsidRPr="00E07A1C">
          <w:rPr>
            <w:rStyle w:val="Hyperlink"/>
            <w:rFonts w:ascii="Verdana" w:hAnsi="Verdana"/>
            <w:i/>
            <w:color w:val="auto"/>
            <w:sz w:val="20"/>
            <w:szCs w:val="20"/>
            <w:u w:val="none"/>
          </w:rPr>
          <w:t>статтею 180</w:t>
        </w:r>
      </w:hyperlink>
      <w:hyperlink r:id="rId177" w:anchor="n3361"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w:t>
      </w:r>
      <w:r w:rsidR="006A001E" w:rsidRPr="00E07A1C">
        <w:rPr>
          <w:rFonts w:ascii="Verdana" w:hAnsi="Verdana"/>
          <w:i/>
          <w:sz w:val="20"/>
          <w:szCs w:val="20"/>
          <w:lang w:val="uk-UA"/>
        </w:rPr>
        <w:t xml:space="preserve"> </w:t>
      </w:r>
      <w:r w:rsidRPr="00E07A1C">
        <w:rPr>
          <w:rFonts w:ascii="Verdana" w:hAnsi="Verdana"/>
          <w:i/>
          <w:sz w:val="20"/>
          <w:szCs w:val="20"/>
        </w:rPr>
        <w:t> </w:t>
      </w:r>
      <w:hyperlink r:id="rId178" w:anchor="n1923" w:tgtFrame="_blank" w:history="1">
        <w:r w:rsidRPr="00E07A1C">
          <w:rPr>
            <w:rStyle w:val="Hyperlink"/>
            <w:rFonts w:ascii="Verdana" w:hAnsi="Verdana"/>
            <w:i/>
            <w:color w:val="auto"/>
            <w:sz w:val="20"/>
            <w:szCs w:val="20"/>
            <w:u w:val="none"/>
          </w:rPr>
          <w:t>частинами першою</w:t>
        </w:r>
      </w:hyperlink>
      <w:r w:rsidRPr="00E07A1C">
        <w:rPr>
          <w:rFonts w:ascii="Verdana" w:hAnsi="Verdana"/>
          <w:i/>
          <w:sz w:val="20"/>
          <w:szCs w:val="20"/>
        </w:rPr>
        <w:t>, </w:t>
      </w:r>
      <w:hyperlink r:id="rId179" w:anchor="n1925" w:tgtFrame="_blank" w:history="1">
        <w:r w:rsidRPr="00E07A1C">
          <w:rPr>
            <w:rStyle w:val="Hyperlink"/>
            <w:rFonts w:ascii="Verdana" w:hAnsi="Verdana"/>
            <w:i/>
            <w:color w:val="auto"/>
            <w:sz w:val="20"/>
            <w:szCs w:val="20"/>
            <w:u w:val="none"/>
          </w:rPr>
          <w:t>другою</w:t>
        </w:r>
      </w:hyperlink>
      <w:r w:rsidRPr="00E07A1C">
        <w:rPr>
          <w:rFonts w:ascii="Verdana" w:hAnsi="Verdana"/>
          <w:i/>
          <w:sz w:val="20"/>
          <w:szCs w:val="20"/>
        </w:rPr>
        <w:t> і </w:t>
      </w:r>
      <w:hyperlink r:id="rId180" w:anchor="n1927" w:tgtFrame="_blank" w:history="1">
        <w:r w:rsidRPr="00E07A1C">
          <w:rPr>
            <w:rStyle w:val="Hyperlink"/>
            <w:rFonts w:ascii="Verdana" w:hAnsi="Verdana"/>
            <w:i/>
            <w:color w:val="auto"/>
            <w:sz w:val="20"/>
            <w:szCs w:val="20"/>
            <w:u w:val="none"/>
          </w:rPr>
          <w:t>третьою статті 181</w:t>
        </w:r>
      </w:hyperlink>
      <w:r w:rsidRPr="00E07A1C">
        <w:rPr>
          <w:rFonts w:ascii="Verdana" w:hAnsi="Verdana"/>
          <w:i/>
          <w:sz w:val="20"/>
          <w:szCs w:val="20"/>
        </w:rPr>
        <w:t>, </w:t>
      </w:r>
      <w:hyperlink r:id="rId181" w:anchor="n1941" w:tgtFrame="_blank" w:history="1">
        <w:r w:rsidRPr="00E07A1C">
          <w:rPr>
            <w:rStyle w:val="Hyperlink"/>
            <w:rFonts w:ascii="Verdana" w:hAnsi="Verdana"/>
            <w:i/>
            <w:color w:val="auto"/>
            <w:sz w:val="20"/>
            <w:szCs w:val="20"/>
            <w:u w:val="none"/>
          </w:rPr>
          <w:t>частиною другою статті 182</w:t>
        </w:r>
      </w:hyperlink>
      <w:r w:rsidRPr="00E07A1C">
        <w:rPr>
          <w:rFonts w:ascii="Verdana" w:hAnsi="Verdana"/>
          <w:i/>
          <w:sz w:val="20"/>
          <w:szCs w:val="20"/>
        </w:rPr>
        <w:t>, статтями </w:t>
      </w:r>
      <w:hyperlink r:id="rId182" w:anchor="n4071" w:tgtFrame="_blank" w:history="1">
        <w:r w:rsidRPr="00E07A1C">
          <w:rPr>
            <w:rStyle w:val="Hyperlink"/>
            <w:rFonts w:ascii="Verdana" w:hAnsi="Verdana"/>
            <w:i/>
            <w:color w:val="auto"/>
            <w:sz w:val="20"/>
            <w:szCs w:val="20"/>
            <w:u w:val="none"/>
          </w:rPr>
          <w:t>183</w:t>
        </w:r>
      </w:hyperlink>
      <w:hyperlink r:id="rId183" w:anchor="n4071" w:tgtFrame="_blank" w:history="1">
        <w:r w:rsidRPr="00E07A1C">
          <w:rPr>
            <w:rStyle w:val="Hyperlink"/>
            <w:rFonts w:ascii="Verdana" w:hAnsi="Verdana"/>
            <w:b/>
            <w:bCs/>
            <w:i/>
            <w:color w:val="auto"/>
            <w:sz w:val="20"/>
            <w:szCs w:val="20"/>
            <w:u w:val="none"/>
            <w:vertAlign w:val="superscript"/>
          </w:rPr>
          <w:t>-1</w:t>
        </w:r>
      </w:hyperlink>
      <w:hyperlink r:id="rId184" w:anchor="n4071" w:tgtFrame="_blank" w:history="1">
        <w:r w:rsidRPr="00E07A1C">
          <w:rPr>
            <w:rStyle w:val="Hyperlink"/>
            <w:rFonts w:ascii="Verdana" w:hAnsi="Verdana"/>
            <w:i/>
            <w:color w:val="auto"/>
            <w:sz w:val="20"/>
            <w:szCs w:val="20"/>
            <w:u w:val="none"/>
          </w:rPr>
          <w:t> - 185</w:t>
        </w:r>
      </w:hyperlink>
      <w:hyperlink r:id="rId185" w:anchor="n4071" w:tgtFrame="_blank" w:history="1">
        <w:r w:rsidRPr="00E07A1C">
          <w:rPr>
            <w:rStyle w:val="Hyperlink"/>
            <w:rFonts w:ascii="Verdana" w:hAnsi="Verdana"/>
            <w:b/>
            <w:bCs/>
            <w:i/>
            <w:color w:val="auto"/>
            <w:sz w:val="20"/>
            <w:szCs w:val="20"/>
            <w:u w:val="none"/>
            <w:vertAlign w:val="superscript"/>
          </w:rPr>
          <w:t>-11</w:t>
        </w:r>
      </w:hyperlink>
      <w:r w:rsidRPr="00E07A1C">
        <w:rPr>
          <w:rFonts w:ascii="Verdana" w:hAnsi="Verdana"/>
          <w:i/>
          <w:sz w:val="20"/>
          <w:szCs w:val="20"/>
        </w:rPr>
        <w:t>, </w:t>
      </w:r>
      <w:hyperlink r:id="rId186" w:anchor="n3834" w:tgtFrame="_blank" w:history="1">
        <w:r w:rsidRPr="00E07A1C">
          <w:rPr>
            <w:rStyle w:val="Hyperlink"/>
            <w:rFonts w:ascii="Verdana" w:hAnsi="Verdana"/>
            <w:i/>
            <w:color w:val="auto"/>
            <w:sz w:val="20"/>
            <w:szCs w:val="20"/>
            <w:u w:val="none"/>
          </w:rPr>
          <w:t>185</w:t>
        </w:r>
      </w:hyperlink>
      <w:hyperlink r:id="rId187" w:anchor="n3834" w:tgtFrame="_blank" w:history="1">
        <w:r w:rsidRPr="00E07A1C">
          <w:rPr>
            <w:rStyle w:val="Hyperlink"/>
            <w:rFonts w:ascii="Verdana" w:hAnsi="Verdana"/>
            <w:b/>
            <w:bCs/>
            <w:i/>
            <w:color w:val="auto"/>
            <w:sz w:val="20"/>
            <w:szCs w:val="20"/>
            <w:u w:val="none"/>
            <w:vertAlign w:val="superscript"/>
          </w:rPr>
          <w:t>-13</w:t>
        </w:r>
      </w:hyperlink>
      <w:r w:rsidRPr="00E07A1C">
        <w:rPr>
          <w:rFonts w:ascii="Verdana" w:hAnsi="Verdana"/>
          <w:i/>
          <w:sz w:val="20"/>
          <w:szCs w:val="20"/>
        </w:rPr>
        <w:t>, </w:t>
      </w:r>
      <w:hyperlink r:id="rId188" w:anchor="n2033" w:tgtFrame="_blank" w:history="1">
        <w:r w:rsidRPr="00E07A1C">
          <w:rPr>
            <w:rStyle w:val="Hyperlink"/>
            <w:rFonts w:ascii="Verdana" w:hAnsi="Verdana"/>
            <w:i/>
            <w:color w:val="auto"/>
            <w:sz w:val="20"/>
            <w:szCs w:val="20"/>
            <w:u w:val="none"/>
          </w:rPr>
          <w:t>186</w:t>
        </w:r>
      </w:hyperlink>
      <w:hyperlink r:id="rId189" w:anchor="n2033"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190" w:anchor="n2047" w:tgtFrame="_blank" w:history="1">
        <w:r w:rsidRPr="00E07A1C">
          <w:rPr>
            <w:rStyle w:val="Hyperlink"/>
            <w:rFonts w:ascii="Verdana" w:hAnsi="Verdana"/>
            <w:i/>
            <w:color w:val="auto"/>
            <w:sz w:val="20"/>
            <w:szCs w:val="20"/>
            <w:u w:val="none"/>
          </w:rPr>
          <w:t>186</w:t>
        </w:r>
      </w:hyperlink>
      <w:hyperlink r:id="rId191" w:anchor="n2047" w:tgtFrame="_blank" w:history="1">
        <w:r w:rsidRPr="00E07A1C">
          <w:rPr>
            <w:rStyle w:val="Hyperlink"/>
            <w:rFonts w:ascii="Verdana" w:hAnsi="Verdana"/>
            <w:b/>
            <w:bCs/>
            <w:i/>
            <w:color w:val="auto"/>
            <w:sz w:val="20"/>
            <w:szCs w:val="20"/>
            <w:u w:val="none"/>
            <w:vertAlign w:val="superscript"/>
          </w:rPr>
          <w:t>-5</w:t>
        </w:r>
      </w:hyperlink>
      <w:hyperlink r:id="rId192" w:anchor="n2047" w:tgtFrame="_blank" w:history="1">
        <w:r w:rsidRPr="00E07A1C">
          <w:rPr>
            <w:rStyle w:val="Hyperlink"/>
            <w:rFonts w:ascii="Verdana" w:hAnsi="Verdana"/>
            <w:i/>
            <w:color w:val="auto"/>
            <w:sz w:val="20"/>
            <w:szCs w:val="20"/>
            <w:u w:val="none"/>
          </w:rPr>
          <w:t> - 186</w:t>
        </w:r>
      </w:hyperlink>
      <w:hyperlink r:id="rId193" w:anchor="n2047" w:tgtFrame="_blank" w:history="1">
        <w:r w:rsidRPr="00E07A1C">
          <w:rPr>
            <w:rStyle w:val="Hyperlink"/>
            <w:rFonts w:ascii="Verdana" w:hAnsi="Verdana"/>
            <w:b/>
            <w:bCs/>
            <w:i/>
            <w:color w:val="auto"/>
            <w:sz w:val="20"/>
            <w:szCs w:val="20"/>
            <w:u w:val="none"/>
            <w:vertAlign w:val="superscript"/>
          </w:rPr>
          <w:t>-8</w:t>
        </w:r>
      </w:hyperlink>
      <w:r w:rsidRPr="00E07A1C">
        <w:rPr>
          <w:rFonts w:ascii="Verdana" w:hAnsi="Verdana"/>
          <w:i/>
          <w:sz w:val="20"/>
          <w:szCs w:val="20"/>
        </w:rPr>
        <w:t>, </w:t>
      </w:r>
      <w:hyperlink r:id="rId194" w:anchor="n2055" w:tgtFrame="_blank" w:history="1">
        <w:r w:rsidRPr="00E07A1C">
          <w:rPr>
            <w:rStyle w:val="Hyperlink"/>
            <w:rFonts w:ascii="Verdana" w:hAnsi="Verdana"/>
            <w:i/>
            <w:color w:val="auto"/>
            <w:sz w:val="20"/>
            <w:szCs w:val="20"/>
            <w:u w:val="none"/>
          </w:rPr>
          <w:t>187</w:t>
        </w:r>
      </w:hyperlink>
      <w:r w:rsidRPr="00E07A1C">
        <w:rPr>
          <w:rFonts w:ascii="Verdana" w:hAnsi="Verdana"/>
          <w:i/>
          <w:sz w:val="20"/>
          <w:szCs w:val="20"/>
        </w:rPr>
        <w:t>, </w:t>
      </w:r>
      <w:hyperlink r:id="rId195" w:anchor="n2066" w:tgtFrame="_blank" w:history="1">
        <w:r w:rsidRPr="00E07A1C">
          <w:rPr>
            <w:rStyle w:val="Hyperlink"/>
            <w:rFonts w:ascii="Verdana" w:hAnsi="Verdana"/>
            <w:i/>
            <w:color w:val="auto"/>
            <w:sz w:val="20"/>
            <w:szCs w:val="20"/>
            <w:u w:val="none"/>
          </w:rPr>
          <w:t>188</w:t>
        </w:r>
      </w:hyperlink>
      <w:r w:rsidRPr="00E07A1C">
        <w:rPr>
          <w:rFonts w:ascii="Verdana" w:hAnsi="Verdana"/>
          <w:i/>
          <w:sz w:val="20"/>
          <w:szCs w:val="20"/>
        </w:rPr>
        <w:t>, </w:t>
      </w:r>
      <w:hyperlink r:id="rId196" w:anchor="n2070" w:tgtFrame="_blank" w:history="1">
        <w:r w:rsidRPr="00E07A1C">
          <w:rPr>
            <w:rStyle w:val="Hyperlink"/>
            <w:rFonts w:ascii="Verdana" w:hAnsi="Verdana"/>
            <w:i/>
            <w:color w:val="auto"/>
            <w:sz w:val="20"/>
            <w:szCs w:val="20"/>
            <w:u w:val="none"/>
          </w:rPr>
          <w:t>188</w:t>
        </w:r>
      </w:hyperlink>
      <w:hyperlink r:id="rId197" w:anchor="n2070"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198" w:anchor="n2123" w:tgtFrame="_blank" w:history="1">
        <w:r w:rsidRPr="00E07A1C">
          <w:rPr>
            <w:rStyle w:val="Hyperlink"/>
            <w:rFonts w:ascii="Verdana" w:hAnsi="Verdana"/>
            <w:i/>
            <w:color w:val="auto"/>
            <w:sz w:val="20"/>
            <w:szCs w:val="20"/>
            <w:u w:val="none"/>
          </w:rPr>
          <w:t>188</w:t>
        </w:r>
      </w:hyperlink>
      <w:hyperlink r:id="rId199" w:anchor="n2123" w:tgtFrame="_blank" w:history="1">
        <w:r w:rsidRPr="00E07A1C">
          <w:rPr>
            <w:rStyle w:val="Hyperlink"/>
            <w:rFonts w:ascii="Verdana" w:hAnsi="Verdana"/>
            <w:b/>
            <w:bCs/>
            <w:i/>
            <w:color w:val="auto"/>
            <w:sz w:val="20"/>
            <w:szCs w:val="20"/>
            <w:u w:val="none"/>
            <w:vertAlign w:val="superscript"/>
          </w:rPr>
          <w:t>-13</w:t>
        </w:r>
      </w:hyperlink>
      <w:r w:rsidRPr="00E07A1C">
        <w:rPr>
          <w:rFonts w:ascii="Verdana" w:hAnsi="Verdana"/>
          <w:i/>
          <w:sz w:val="20"/>
          <w:szCs w:val="20"/>
        </w:rPr>
        <w:t> (крім справ про адміністративні правопорушення, пов’язані з невиконанням законних вимог державного виконавця), </w:t>
      </w:r>
      <w:hyperlink r:id="rId200" w:anchor="n2127" w:tgtFrame="_blank" w:history="1">
        <w:r w:rsidRPr="00E07A1C">
          <w:rPr>
            <w:rStyle w:val="Hyperlink"/>
            <w:rFonts w:ascii="Verdana" w:hAnsi="Verdana"/>
            <w:i/>
            <w:color w:val="auto"/>
            <w:sz w:val="20"/>
            <w:szCs w:val="20"/>
            <w:u w:val="none"/>
          </w:rPr>
          <w:t>188</w:t>
        </w:r>
      </w:hyperlink>
      <w:hyperlink r:id="rId201" w:anchor="n2127" w:tgtFrame="_blank" w:history="1">
        <w:r w:rsidRPr="00E07A1C">
          <w:rPr>
            <w:rStyle w:val="Hyperlink"/>
            <w:rFonts w:ascii="Verdana" w:hAnsi="Verdana"/>
            <w:b/>
            <w:bCs/>
            <w:i/>
            <w:color w:val="auto"/>
            <w:sz w:val="20"/>
            <w:szCs w:val="20"/>
            <w:u w:val="none"/>
            <w:vertAlign w:val="superscript"/>
          </w:rPr>
          <w:t>-14</w:t>
        </w:r>
      </w:hyperlink>
      <w:r w:rsidRPr="00E07A1C">
        <w:rPr>
          <w:rFonts w:ascii="Verdana" w:hAnsi="Verdana"/>
          <w:i/>
          <w:sz w:val="20"/>
          <w:szCs w:val="20"/>
        </w:rPr>
        <w:t>, </w:t>
      </w:r>
      <w:hyperlink r:id="rId202" w:anchor="n2135" w:tgtFrame="_blank" w:history="1">
        <w:r w:rsidRPr="00E07A1C">
          <w:rPr>
            <w:rStyle w:val="Hyperlink"/>
            <w:rFonts w:ascii="Verdana" w:hAnsi="Verdana"/>
            <w:i/>
            <w:color w:val="auto"/>
            <w:sz w:val="20"/>
            <w:szCs w:val="20"/>
            <w:u w:val="none"/>
          </w:rPr>
          <w:t>188</w:t>
        </w:r>
      </w:hyperlink>
      <w:hyperlink r:id="rId203" w:anchor="n2135" w:tgtFrame="_blank" w:history="1">
        <w:r w:rsidRPr="00E07A1C">
          <w:rPr>
            <w:rStyle w:val="Hyperlink"/>
            <w:rFonts w:ascii="Verdana" w:hAnsi="Verdana"/>
            <w:b/>
            <w:bCs/>
            <w:i/>
            <w:color w:val="auto"/>
            <w:sz w:val="20"/>
            <w:szCs w:val="20"/>
            <w:u w:val="none"/>
            <w:vertAlign w:val="superscript"/>
          </w:rPr>
          <w:t>-16</w:t>
        </w:r>
      </w:hyperlink>
      <w:r w:rsidRPr="00E07A1C">
        <w:rPr>
          <w:rFonts w:ascii="Verdana" w:hAnsi="Verdana"/>
          <w:i/>
          <w:sz w:val="20"/>
          <w:szCs w:val="20"/>
        </w:rPr>
        <w:t>, </w:t>
      </w:r>
      <w:hyperlink r:id="rId204" w:anchor="n2141" w:tgtFrame="_blank" w:history="1">
        <w:r w:rsidRPr="00E07A1C">
          <w:rPr>
            <w:rStyle w:val="Hyperlink"/>
            <w:rFonts w:ascii="Verdana" w:hAnsi="Verdana"/>
            <w:i/>
            <w:color w:val="auto"/>
            <w:sz w:val="20"/>
            <w:szCs w:val="20"/>
            <w:u w:val="none"/>
          </w:rPr>
          <w:t>188</w:t>
        </w:r>
      </w:hyperlink>
      <w:hyperlink r:id="rId205" w:anchor="n2141" w:tgtFrame="_blank" w:history="1">
        <w:r w:rsidRPr="00E07A1C">
          <w:rPr>
            <w:rStyle w:val="Hyperlink"/>
            <w:rFonts w:ascii="Verdana" w:hAnsi="Verdana"/>
            <w:b/>
            <w:bCs/>
            <w:i/>
            <w:color w:val="auto"/>
            <w:sz w:val="20"/>
            <w:szCs w:val="20"/>
            <w:u w:val="none"/>
            <w:vertAlign w:val="superscript"/>
          </w:rPr>
          <w:t>-17</w:t>
        </w:r>
      </w:hyperlink>
      <w:r w:rsidRPr="00E07A1C">
        <w:rPr>
          <w:rFonts w:ascii="Verdana" w:hAnsi="Verdana"/>
          <w:i/>
          <w:sz w:val="20"/>
          <w:szCs w:val="20"/>
        </w:rPr>
        <w:t>, </w:t>
      </w:r>
      <w:hyperlink r:id="rId206" w:anchor="n2151" w:tgtFrame="_blank" w:history="1">
        <w:r w:rsidRPr="00E07A1C">
          <w:rPr>
            <w:rStyle w:val="Hyperlink"/>
            <w:rFonts w:ascii="Verdana" w:hAnsi="Verdana"/>
            <w:i/>
            <w:color w:val="auto"/>
            <w:sz w:val="20"/>
            <w:szCs w:val="20"/>
            <w:u w:val="none"/>
          </w:rPr>
          <w:t>188</w:t>
        </w:r>
      </w:hyperlink>
      <w:hyperlink r:id="rId207" w:anchor="n2151" w:tgtFrame="_blank" w:history="1">
        <w:r w:rsidRPr="00E07A1C">
          <w:rPr>
            <w:rStyle w:val="Hyperlink"/>
            <w:rFonts w:ascii="Verdana" w:hAnsi="Verdana"/>
            <w:b/>
            <w:bCs/>
            <w:i/>
            <w:color w:val="auto"/>
            <w:sz w:val="20"/>
            <w:szCs w:val="20"/>
            <w:u w:val="none"/>
            <w:vertAlign w:val="superscript"/>
          </w:rPr>
          <w:t>-19</w:t>
        </w:r>
      </w:hyperlink>
      <w:r w:rsidRPr="00E07A1C">
        <w:rPr>
          <w:rFonts w:ascii="Verdana" w:hAnsi="Verdana"/>
          <w:i/>
          <w:sz w:val="20"/>
          <w:szCs w:val="20"/>
        </w:rPr>
        <w:t>, </w:t>
      </w:r>
      <w:hyperlink r:id="rId208" w:anchor="n2163" w:tgtFrame="_blank" w:history="1">
        <w:r w:rsidRPr="00E07A1C">
          <w:rPr>
            <w:rStyle w:val="Hyperlink"/>
            <w:rFonts w:ascii="Verdana" w:hAnsi="Verdana"/>
            <w:i/>
            <w:color w:val="auto"/>
            <w:sz w:val="20"/>
            <w:szCs w:val="20"/>
            <w:u w:val="none"/>
          </w:rPr>
          <w:t>188</w:t>
        </w:r>
      </w:hyperlink>
      <w:hyperlink r:id="rId209" w:anchor="n2163" w:tgtFrame="_blank" w:history="1">
        <w:r w:rsidRPr="00E07A1C">
          <w:rPr>
            <w:rStyle w:val="Hyperlink"/>
            <w:rFonts w:ascii="Verdana" w:hAnsi="Verdana"/>
            <w:b/>
            <w:bCs/>
            <w:i/>
            <w:color w:val="auto"/>
            <w:sz w:val="20"/>
            <w:szCs w:val="20"/>
            <w:u w:val="none"/>
            <w:vertAlign w:val="superscript"/>
          </w:rPr>
          <w:t>-22</w:t>
        </w:r>
      </w:hyperlink>
      <w:r w:rsidRPr="00E07A1C">
        <w:rPr>
          <w:rFonts w:ascii="Verdana" w:hAnsi="Verdana"/>
          <w:i/>
          <w:sz w:val="20"/>
          <w:szCs w:val="20"/>
        </w:rPr>
        <w:t>, </w:t>
      </w:r>
      <w:hyperlink r:id="rId210" w:anchor="n2174" w:tgtFrame="_blank" w:history="1">
        <w:r w:rsidRPr="00E07A1C">
          <w:rPr>
            <w:rStyle w:val="Hyperlink"/>
            <w:rFonts w:ascii="Verdana" w:hAnsi="Verdana"/>
            <w:i/>
            <w:color w:val="auto"/>
            <w:sz w:val="20"/>
            <w:szCs w:val="20"/>
            <w:u w:val="none"/>
          </w:rPr>
          <w:t>188</w:t>
        </w:r>
      </w:hyperlink>
      <w:hyperlink r:id="rId211" w:anchor="n2174" w:tgtFrame="_blank" w:history="1">
        <w:r w:rsidRPr="00E07A1C">
          <w:rPr>
            <w:rStyle w:val="Hyperlink"/>
            <w:rFonts w:ascii="Verdana" w:hAnsi="Verdana"/>
            <w:b/>
            <w:bCs/>
            <w:i/>
            <w:color w:val="auto"/>
            <w:sz w:val="20"/>
            <w:szCs w:val="20"/>
            <w:u w:val="none"/>
            <w:vertAlign w:val="superscript"/>
          </w:rPr>
          <w:t>-25</w:t>
        </w:r>
      </w:hyperlink>
      <w:r w:rsidRPr="00E07A1C">
        <w:rPr>
          <w:rFonts w:ascii="Verdana" w:hAnsi="Verdana"/>
          <w:i/>
          <w:sz w:val="20"/>
          <w:szCs w:val="20"/>
        </w:rPr>
        <w:t>, </w:t>
      </w:r>
      <w:hyperlink r:id="rId212" w:anchor="n2182" w:tgtFrame="_blank" w:history="1">
        <w:r w:rsidRPr="00E07A1C">
          <w:rPr>
            <w:rStyle w:val="Hyperlink"/>
            <w:rFonts w:ascii="Verdana" w:hAnsi="Verdana"/>
            <w:i/>
            <w:color w:val="auto"/>
            <w:sz w:val="20"/>
            <w:szCs w:val="20"/>
            <w:u w:val="none"/>
          </w:rPr>
          <w:t>188</w:t>
        </w:r>
      </w:hyperlink>
      <w:hyperlink r:id="rId213" w:anchor="n2182" w:tgtFrame="_blank" w:history="1">
        <w:r w:rsidRPr="00E07A1C">
          <w:rPr>
            <w:rStyle w:val="Hyperlink"/>
            <w:rFonts w:ascii="Verdana" w:hAnsi="Verdana"/>
            <w:b/>
            <w:bCs/>
            <w:i/>
            <w:color w:val="auto"/>
            <w:sz w:val="20"/>
            <w:szCs w:val="20"/>
            <w:u w:val="none"/>
            <w:vertAlign w:val="superscript"/>
          </w:rPr>
          <w:t>-27</w:t>
        </w:r>
      </w:hyperlink>
      <w:r w:rsidRPr="00E07A1C">
        <w:rPr>
          <w:rFonts w:ascii="Verdana" w:hAnsi="Verdana"/>
          <w:i/>
          <w:sz w:val="20"/>
          <w:szCs w:val="20"/>
        </w:rPr>
        <w:t>, </w:t>
      </w:r>
      <w:hyperlink r:id="rId214" w:anchor="n2186" w:tgtFrame="_blank" w:history="1">
        <w:r w:rsidRPr="00E07A1C">
          <w:rPr>
            <w:rStyle w:val="Hyperlink"/>
            <w:rFonts w:ascii="Verdana" w:hAnsi="Verdana"/>
            <w:i/>
            <w:color w:val="auto"/>
            <w:sz w:val="20"/>
            <w:szCs w:val="20"/>
            <w:u w:val="none"/>
          </w:rPr>
          <w:t>188</w:t>
        </w:r>
      </w:hyperlink>
      <w:hyperlink r:id="rId215" w:anchor="n2186" w:tgtFrame="_blank" w:history="1">
        <w:r w:rsidRPr="00E07A1C">
          <w:rPr>
            <w:rStyle w:val="Hyperlink"/>
            <w:rFonts w:ascii="Verdana" w:hAnsi="Verdana"/>
            <w:b/>
            <w:bCs/>
            <w:i/>
            <w:color w:val="auto"/>
            <w:sz w:val="20"/>
            <w:szCs w:val="20"/>
            <w:u w:val="none"/>
            <w:vertAlign w:val="superscript"/>
          </w:rPr>
          <w:t>-28</w:t>
        </w:r>
      </w:hyperlink>
      <w:r w:rsidRPr="00E07A1C">
        <w:rPr>
          <w:rFonts w:ascii="Verdana" w:hAnsi="Verdana"/>
          <w:i/>
          <w:sz w:val="20"/>
          <w:szCs w:val="20"/>
        </w:rPr>
        <w:t>, </w:t>
      </w:r>
      <w:hyperlink r:id="rId216" w:anchor="n2200" w:tgtFrame="_blank" w:history="1">
        <w:r w:rsidRPr="00E07A1C">
          <w:rPr>
            <w:rStyle w:val="Hyperlink"/>
            <w:rFonts w:ascii="Verdana" w:hAnsi="Verdana"/>
            <w:i/>
            <w:color w:val="auto"/>
            <w:sz w:val="20"/>
            <w:szCs w:val="20"/>
            <w:u w:val="none"/>
          </w:rPr>
          <w:t>188</w:t>
        </w:r>
      </w:hyperlink>
      <w:hyperlink r:id="rId217" w:anchor="n2200" w:tgtFrame="_blank" w:history="1">
        <w:r w:rsidRPr="00E07A1C">
          <w:rPr>
            <w:rStyle w:val="Hyperlink"/>
            <w:rFonts w:ascii="Verdana" w:hAnsi="Verdana"/>
            <w:b/>
            <w:bCs/>
            <w:i/>
            <w:color w:val="auto"/>
            <w:sz w:val="20"/>
            <w:szCs w:val="20"/>
            <w:u w:val="none"/>
            <w:vertAlign w:val="superscript"/>
          </w:rPr>
          <w:t>-31</w:t>
        </w:r>
      </w:hyperlink>
      <w:r w:rsidRPr="00E07A1C">
        <w:rPr>
          <w:rFonts w:ascii="Verdana" w:hAnsi="Verdana"/>
          <w:i/>
          <w:sz w:val="20"/>
          <w:szCs w:val="20"/>
        </w:rPr>
        <w:t>, </w:t>
      </w:r>
      <w:hyperlink r:id="rId218" w:anchor="n2206" w:tgtFrame="_blank" w:history="1">
        <w:r w:rsidRPr="00E07A1C">
          <w:rPr>
            <w:rStyle w:val="Hyperlink"/>
            <w:rFonts w:ascii="Verdana" w:hAnsi="Verdana"/>
            <w:i/>
            <w:color w:val="auto"/>
            <w:sz w:val="20"/>
            <w:szCs w:val="20"/>
            <w:u w:val="none"/>
          </w:rPr>
          <w:t>188</w:t>
        </w:r>
      </w:hyperlink>
      <w:hyperlink r:id="rId219" w:anchor="n2206" w:tgtFrame="_blank" w:history="1">
        <w:r w:rsidRPr="00E07A1C">
          <w:rPr>
            <w:rStyle w:val="Hyperlink"/>
            <w:rFonts w:ascii="Verdana" w:hAnsi="Verdana"/>
            <w:b/>
            <w:bCs/>
            <w:i/>
            <w:color w:val="auto"/>
            <w:sz w:val="20"/>
            <w:szCs w:val="20"/>
            <w:u w:val="none"/>
            <w:vertAlign w:val="superscript"/>
          </w:rPr>
          <w:t>-32</w:t>
        </w:r>
      </w:hyperlink>
      <w:r w:rsidRPr="00E07A1C">
        <w:rPr>
          <w:rFonts w:ascii="Verdana" w:hAnsi="Verdana"/>
          <w:i/>
          <w:sz w:val="20"/>
          <w:szCs w:val="20"/>
        </w:rPr>
        <w:t>, </w:t>
      </w:r>
      <w:hyperlink r:id="rId220" w:anchor="n2212" w:tgtFrame="_blank" w:history="1">
        <w:r w:rsidRPr="00E07A1C">
          <w:rPr>
            <w:rStyle w:val="Hyperlink"/>
            <w:rFonts w:ascii="Verdana" w:hAnsi="Verdana"/>
            <w:i/>
            <w:color w:val="auto"/>
            <w:sz w:val="20"/>
            <w:szCs w:val="20"/>
            <w:u w:val="none"/>
          </w:rPr>
          <w:t>188</w:t>
        </w:r>
      </w:hyperlink>
      <w:hyperlink r:id="rId221" w:anchor="n2212" w:tgtFrame="_blank" w:history="1">
        <w:r w:rsidRPr="00E07A1C">
          <w:rPr>
            <w:rStyle w:val="Hyperlink"/>
            <w:rFonts w:ascii="Verdana" w:hAnsi="Verdana"/>
            <w:b/>
            <w:bCs/>
            <w:i/>
            <w:color w:val="auto"/>
            <w:sz w:val="20"/>
            <w:szCs w:val="20"/>
            <w:u w:val="none"/>
            <w:vertAlign w:val="superscript"/>
          </w:rPr>
          <w:t>-33</w:t>
        </w:r>
      </w:hyperlink>
      <w:r w:rsidRPr="00E07A1C">
        <w:rPr>
          <w:rFonts w:ascii="Verdana" w:hAnsi="Verdana"/>
          <w:i/>
          <w:sz w:val="20"/>
          <w:szCs w:val="20"/>
        </w:rPr>
        <w:t>, </w:t>
      </w:r>
      <w:hyperlink r:id="rId222" w:anchor="n2218" w:tgtFrame="_blank" w:history="1">
        <w:r w:rsidRPr="00E07A1C">
          <w:rPr>
            <w:rStyle w:val="Hyperlink"/>
            <w:rFonts w:ascii="Verdana" w:hAnsi="Verdana"/>
            <w:i/>
            <w:color w:val="auto"/>
            <w:sz w:val="20"/>
            <w:szCs w:val="20"/>
            <w:u w:val="none"/>
          </w:rPr>
          <w:t>188</w:t>
        </w:r>
      </w:hyperlink>
      <w:hyperlink r:id="rId223" w:anchor="n2218" w:tgtFrame="_blank" w:history="1">
        <w:r w:rsidRPr="00E07A1C">
          <w:rPr>
            <w:rStyle w:val="Hyperlink"/>
            <w:rFonts w:ascii="Verdana" w:hAnsi="Verdana"/>
            <w:b/>
            <w:bCs/>
            <w:i/>
            <w:color w:val="auto"/>
            <w:sz w:val="20"/>
            <w:szCs w:val="20"/>
            <w:u w:val="none"/>
            <w:vertAlign w:val="superscript"/>
          </w:rPr>
          <w:t>-34</w:t>
        </w:r>
      </w:hyperlink>
      <w:r w:rsidRPr="00E07A1C">
        <w:rPr>
          <w:rFonts w:ascii="Verdana" w:hAnsi="Verdana"/>
          <w:i/>
          <w:sz w:val="20"/>
          <w:szCs w:val="20"/>
        </w:rPr>
        <w:t>, </w:t>
      </w:r>
      <w:hyperlink r:id="rId224" w:anchor="n2222" w:tgtFrame="_blank" w:history="1">
        <w:r w:rsidRPr="00E07A1C">
          <w:rPr>
            <w:rStyle w:val="Hyperlink"/>
            <w:rFonts w:ascii="Verdana" w:hAnsi="Verdana"/>
            <w:i/>
            <w:color w:val="auto"/>
            <w:sz w:val="20"/>
            <w:szCs w:val="20"/>
            <w:u w:val="none"/>
          </w:rPr>
          <w:t>188</w:t>
        </w:r>
      </w:hyperlink>
      <w:hyperlink r:id="rId225" w:anchor="n2222" w:tgtFrame="_blank" w:history="1">
        <w:r w:rsidRPr="00E07A1C">
          <w:rPr>
            <w:rStyle w:val="Hyperlink"/>
            <w:rFonts w:ascii="Verdana" w:hAnsi="Verdana"/>
            <w:b/>
            <w:bCs/>
            <w:i/>
            <w:color w:val="auto"/>
            <w:sz w:val="20"/>
            <w:szCs w:val="20"/>
            <w:u w:val="none"/>
            <w:vertAlign w:val="superscript"/>
          </w:rPr>
          <w:t>-35</w:t>
        </w:r>
      </w:hyperlink>
      <w:r w:rsidRPr="00E07A1C">
        <w:rPr>
          <w:rFonts w:ascii="Verdana" w:hAnsi="Verdana"/>
          <w:i/>
          <w:sz w:val="20"/>
          <w:szCs w:val="20"/>
        </w:rPr>
        <w:t>, </w:t>
      </w:r>
      <w:hyperlink r:id="rId226" w:anchor="n2240" w:tgtFrame="_blank" w:history="1">
        <w:r w:rsidRPr="00E07A1C">
          <w:rPr>
            <w:rStyle w:val="Hyperlink"/>
            <w:rFonts w:ascii="Verdana" w:hAnsi="Verdana"/>
            <w:i/>
            <w:color w:val="auto"/>
            <w:sz w:val="20"/>
            <w:szCs w:val="20"/>
            <w:u w:val="none"/>
          </w:rPr>
          <w:t>188</w:t>
        </w:r>
      </w:hyperlink>
      <w:hyperlink r:id="rId227" w:anchor="n2240" w:tgtFrame="_blank" w:history="1">
        <w:r w:rsidRPr="00E07A1C">
          <w:rPr>
            <w:rStyle w:val="Hyperlink"/>
            <w:rFonts w:ascii="Verdana" w:hAnsi="Verdana"/>
            <w:b/>
            <w:bCs/>
            <w:i/>
            <w:color w:val="auto"/>
            <w:sz w:val="20"/>
            <w:szCs w:val="20"/>
            <w:u w:val="none"/>
            <w:vertAlign w:val="superscript"/>
          </w:rPr>
          <w:t>-38</w:t>
        </w:r>
      </w:hyperlink>
      <w:r w:rsidRPr="00E07A1C">
        <w:rPr>
          <w:rFonts w:ascii="Verdana" w:hAnsi="Verdana"/>
          <w:i/>
          <w:sz w:val="20"/>
          <w:szCs w:val="20"/>
        </w:rPr>
        <w:t>, </w:t>
      </w:r>
      <w:hyperlink r:id="rId228" w:anchor="n2619" w:tgtFrame="_blank" w:history="1">
        <w:r w:rsidRPr="00E07A1C">
          <w:rPr>
            <w:rStyle w:val="Hyperlink"/>
            <w:rFonts w:ascii="Verdana" w:hAnsi="Verdana"/>
            <w:i/>
            <w:color w:val="auto"/>
            <w:sz w:val="20"/>
            <w:szCs w:val="20"/>
            <w:u w:val="none"/>
          </w:rPr>
          <w:t>188</w:t>
        </w:r>
      </w:hyperlink>
      <w:hyperlink r:id="rId229" w:anchor="n2619" w:tgtFrame="_blank" w:history="1">
        <w:r w:rsidRPr="00E07A1C">
          <w:rPr>
            <w:rStyle w:val="Hyperlink"/>
            <w:rFonts w:ascii="Verdana" w:hAnsi="Verdana"/>
            <w:b/>
            <w:bCs/>
            <w:i/>
            <w:color w:val="auto"/>
            <w:sz w:val="20"/>
            <w:szCs w:val="20"/>
            <w:u w:val="none"/>
            <w:vertAlign w:val="superscript"/>
          </w:rPr>
          <w:t>-39</w:t>
        </w:r>
      </w:hyperlink>
      <w:r w:rsidRPr="00E07A1C">
        <w:rPr>
          <w:rFonts w:ascii="Verdana" w:hAnsi="Verdana"/>
          <w:i/>
          <w:sz w:val="20"/>
          <w:szCs w:val="20"/>
        </w:rPr>
        <w:t>, </w:t>
      </w:r>
      <w:hyperlink r:id="rId230" w:anchor="n2642" w:tgtFrame="_blank" w:history="1">
        <w:r w:rsidRPr="00E07A1C">
          <w:rPr>
            <w:rStyle w:val="Hyperlink"/>
            <w:rFonts w:ascii="Verdana" w:hAnsi="Verdana"/>
            <w:i/>
            <w:color w:val="auto"/>
            <w:sz w:val="20"/>
            <w:szCs w:val="20"/>
            <w:u w:val="none"/>
          </w:rPr>
          <w:t>188</w:t>
        </w:r>
      </w:hyperlink>
      <w:hyperlink r:id="rId231" w:anchor="n2642" w:tgtFrame="_blank" w:history="1">
        <w:r w:rsidRPr="00E07A1C">
          <w:rPr>
            <w:rStyle w:val="Hyperlink"/>
            <w:rFonts w:ascii="Verdana" w:hAnsi="Verdana"/>
            <w:b/>
            <w:bCs/>
            <w:i/>
            <w:color w:val="auto"/>
            <w:sz w:val="20"/>
            <w:szCs w:val="20"/>
            <w:u w:val="none"/>
            <w:vertAlign w:val="superscript"/>
          </w:rPr>
          <w:t>-40</w:t>
        </w:r>
      </w:hyperlink>
      <w:r w:rsidRPr="00E07A1C">
        <w:rPr>
          <w:rFonts w:ascii="Verdana" w:hAnsi="Verdana"/>
          <w:i/>
          <w:sz w:val="20"/>
          <w:szCs w:val="20"/>
        </w:rPr>
        <w:t>, </w:t>
      </w:r>
      <w:hyperlink r:id="rId232" w:anchor="n2260" w:tgtFrame="_blank" w:history="1">
        <w:r w:rsidRPr="00E07A1C">
          <w:rPr>
            <w:rStyle w:val="Hyperlink"/>
            <w:rFonts w:ascii="Verdana" w:hAnsi="Verdana"/>
            <w:i/>
            <w:color w:val="auto"/>
            <w:sz w:val="20"/>
            <w:szCs w:val="20"/>
            <w:u w:val="none"/>
          </w:rPr>
          <w:t>188</w:t>
        </w:r>
      </w:hyperlink>
      <w:hyperlink r:id="rId233" w:anchor="n2260" w:tgtFrame="_blank" w:history="1">
        <w:r w:rsidRPr="00E07A1C">
          <w:rPr>
            <w:rStyle w:val="Hyperlink"/>
            <w:rFonts w:ascii="Verdana" w:hAnsi="Verdana"/>
            <w:b/>
            <w:bCs/>
            <w:i/>
            <w:color w:val="auto"/>
            <w:sz w:val="20"/>
            <w:szCs w:val="20"/>
            <w:u w:val="none"/>
            <w:vertAlign w:val="superscript"/>
          </w:rPr>
          <w:t>-41</w:t>
        </w:r>
      </w:hyperlink>
      <w:r w:rsidRPr="00E07A1C">
        <w:rPr>
          <w:rFonts w:ascii="Verdana" w:hAnsi="Verdana"/>
          <w:i/>
          <w:sz w:val="20"/>
          <w:szCs w:val="20"/>
        </w:rPr>
        <w:t>, </w:t>
      </w:r>
      <w:hyperlink r:id="rId234" w:anchor="n3669" w:tgtFrame="_blank" w:history="1">
        <w:r w:rsidRPr="00E07A1C">
          <w:rPr>
            <w:rStyle w:val="Hyperlink"/>
            <w:rFonts w:ascii="Verdana" w:hAnsi="Verdana"/>
            <w:i/>
            <w:color w:val="auto"/>
            <w:sz w:val="20"/>
            <w:szCs w:val="20"/>
            <w:u w:val="none"/>
          </w:rPr>
          <w:t>188</w:t>
        </w:r>
      </w:hyperlink>
      <w:hyperlink r:id="rId235" w:anchor="n3669" w:tgtFrame="_blank" w:history="1">
        <w:r w:rsidRPr="00E07A1C">
          <w:rPr>
            <w:rStyle w:val="Hyperlink"/>
            <w:rFonts w:ascii="Verdana" w:hAnsi="Verdana"/>
            <w:b/>
            <w:bCs/>
            <w:i/>
            <w:color w:val="auto"/>
            <w:sz w:val="20"/>
            <w:szCs w:val="20"/>
            <w:u w:val="none"/>
            <w:vertAlign w:val="superscript"/>
          </w:rPr>
          <w:t>-45</w:t>
        </w:r>
      </w:hyperlink>
      <w:r w:rsidRPr="00E07A1C">
        <w:rPr>
          <w:rFonts w:ascii="Verdana" w:hAnsi="Verdana"/>
          <w:i/>
          <w:sz w:val="20"/>
          <w:szCs w:val="20"/>
        </w:rPr>
        <w:t>, </w:t>
      </w:r>
      <w:hyperlink r:id="rId236" w:anchor="n3771" w:tgtFrame="_blank" w:history="1">
        <w:r w:rsidRPr="00E07A1C">
          <w:rPr>
            <w:rStyle w:val="Hyperlink"/>
            <w:rFonts w:ascii="Verdana" w:hAnsi="Verdana"/>
            <w:i/>
            <w:color w:val="auto"/>
            <w:sz w:val="20"/>
            <w:szCs w:val="20"/>
            <w:u w:val="none"/>
          </w:rPr>
          <w:t>188</w:t>
        </w:r>
      </w:hyperlink>
      <w:hyperlink r:id="rId237" w:anchor="n3771" w:tgtFrame="_blank" w:history="1">
        <w:r w:rsidRPr="00E07A1C">
          <w:rPr>
            <w:rStyle w:val="Hyperlink"/>
            <w:rFonts w:ascii="Verdana" w:hAnsi="Verdana"/>
            <w:b/>
            <w:bCs/>
            <w:i/>
            <w:color w:val="auto"/>
            <w:sz w:val="20"/>
            <w:szCs w:val="20"/>
            <w:u w:val="none"/>
            <w:vertAlign w:val="superscript"/>
          </w:rPr>
          <w:t>-46</w:t>
        </w:r>
      </w:hyperlink>
      <w:r w:rsidRPr="00E07A1C">
        <w:rPr>
          <w:rFonts w:ascii="Verdana" w:hAnsi="Verdana"/>
          <w:i/>
          <w:sz w:val="20"/>
          <w:szCs w:val="20"/>
        </w:rPr>
        <w:t>, </w:t>
      </w:r>
      <w:hyperlink r:id="rId238" w:anchor="n3888" w:tgtFrame="_blank" w:history="1">
        <w:r w:rsidRPr="00E07A1C">
          <w:rPr>
            <w:rStyle w:val="Hyperlink"/>
            <w:rFonts w:ascii="Verdana" w:hAnsi="Verdana"/>
            <w:i/>
            <w:color w:val="auto"/>
            <w:sz w:val="20"/>
            <w:szCs w:val="20"/>
            <w:u w:val="none"/>
          </w:rPr>
          <w:t>188</w:t>
        </w:r>
      </w:hyperlink>
      <w:hyperlink r:id="rId239" w:anchor="n3888" w:tgtFrame="_blank" w:history="1">
        <w:r w:rsidRPr="00E07A1C">
          <w:rPr>
            <w:rStyle w:val="Hyperlink"/>
            <w:rFonts w:ascii="Verdana" w:hAnsi="Verdana"/>
            <w:b/>
            <w:bCs/>
            <w:i/>
            <w:color w:val="auto"/>
            <w:sz w:val="20"/>
            <w:szCs w:val="20"/>
            <w:u w:val="none"/>
            <w:vertAlign w:val="superscript"/>
          </w:rPr>
          <w:t>-47</w:t>
        </w:r>
      </w:hyperlink>
      <w:r w:rsidRPr="00E07A1C">
        <w:rPr>
          <w:rFonts w:ascii="Verdana" w:hAnsi="Verdana"/>
          <w:i/>
          <w:sz w:val="20"/>
          <w:szCs w:val="20"/>
        </w:rPr>
        <w:t>, </w:t>
      </w:r>
      <w:hyperlink r:id="rId240" w:anchor="n3908" w:tgtFrame="_blank" w:history="1">
        <w:r w:rsidRPr="00E07A1C">
          <w:rPr>
            <w:rStyle w:val="Hyperlink"/>
            <w:rFonts w:ascii="Verdana" w:hAnsi="Verdana"/>
            <w:i/>
            <w:color w:val="auto"/>
            <w:sz w:val="20"/>
            <w:szCs w:val="20"/>
            <w:u w:val="none"/>
          </w:rPr>
          <w:t>188</w:t>
        </w:r>
      </w:hyperlink>
      <w:hyperlink r:id="rId241" w:anchor="n3908" w:tgtFrame="_blank" w:history="1">
        <w:r w:rsidRPr="00E07A1C">
          <w:rPr>
            <w:rStyle w:val="Hyperlink"/>
            <w:rFonts w:ascii="Verdana" w:hAnsi="Verdana"/>
            <w:b/>
            <w:bCs/>
            <w:i/>
            <w:color w:val="auto"/>
            <w:sz w:val="20"/>
            <w:szCs w:val="20"/>
            <w:u w:val="none"/>
            <w:vertAlign w:val="superscript"/>
          </w:rPr>
          <w:t>-48</w:t>
        </w:r>
      </w:hyperlink>
      <w:r w:rsidRPr="00E07A1C">
        <w:rPr>
          <w:rFonts w:ascii="Verdana" w:hAnsi="Verdana"/>
          <w:i/>
          <w:sz w:val="20"/>
          <w:szCs w:val="20"/>
        </w:rPr>
        <w:t>, </w:t>
      </w:r>
      <w:hyperlink r:id="rId242" w:anchor="n4020" w:tgtFrame="_blank" w:history="1">
        <w:r w:rsidRPr="00E07A1C">
          <w:rPr>
            <w:rStyle w:val="Hyperlink"/>
            <w:rFonts w:ascii="Verdana" w:hAnsi="Verdana"/>
            <w:i/>
            <w:color w:val="auto"/>
            <w:sz w:val="20"/>
            <w:szCs w:val="20"/>
            <w:u w:val="none"/>
          </w:rPr>
          <w:t>188</w:t>
        </w:r>
      </w:hyperlink>
      <w:hyperlink r:id="rId243" w:anchor="n4020" w:tgtFrame="_blank" w:history="1">
        <w:r w:rsidRPr="00E07A1C">
          <w:rPr>
            <w:rStyle w:val="Hyperlink"/>
            <w:rFonts w:ascii="Verdana" w:hAnsi="Verdana"/>
            <w:b/>
            <w:bCs/>
            <w:i/>
            <w:color w:val="auto"/>
            <w:sz w:val="20"/>
            <w:szCs w:val="20"/>
            <w:u w:val="none"/>
            <w:vertAlign w:val="superscript"/>
          </w:rPr>
          <w:t>-49</w:t>
        </w:r>
      </w:hyperlink>
      <w:r w:rsidRPr="00E07A1C">
        <w:rPr>
          <w:rFonts w:ascii="Verdana" w:hAnsi="Verdana"/>
          <w:i/>
          <w:sz w:val="20"/>
          <w:szCs w:val="20"/>
        </w:rPr>
        <w:t>, </w:t>
      </w:r>
      <w:hyperlink r:id="rId244" w:anchor="n4139" w:tgtFrame="_blank" w:history="1">
        <w:r w:rsidRPr="00E07A1C">
          <w:rPr>
            <w:rStyle w:val="Hyperlink"/>
            <w:rFonts w:ascii="Verdana" w:hAnsi="Verdana"/>
            <w:i/>
            <w:color w:val="auto"/>
            <w:sz w:val="20"/>
            <w:szCs w:val="20"/>
            <w:u w:val="none"/>
          </w:rPr>
          <w:t>188</w:t>
        </w:r>
      </w:hyperlink>
      <w:hyperlink r:id="rId245" w:anchor="n4139" w:tgtFrame="_blank" w:history="1">
        <w:r w:rsidRPr="00E07A1C">
          <w:rPr>
            <w:rStyle w:val="Hyperlink"/>
            <w:rFonts w:ascii="Verdana" w:hAnsi="Verdana"/>
            <w:b/>
            <w:bCs/>
            <w:i/>
            <w:color w:val="auto"/>
            <w:sz w:val="20"/>
            <w:szCs w:val="20"/>
            <w:u w:val="none"/>
            <w:vertAlign w:val="superscript"/>
          </w:rPr>
          <w:t>-50</w:t>
        </w:r>
      </w:hyperlink>
      <w:r w:rsidRPr="00E07A1C">
        <w:rPr>
          <w:rFonts w:ascii="Verdana" w:hAnsi="Verdana"/>
          <w:i/>
          <w:sz w:val="20"/>
          <w:szCs w:val="20"/>
        </w:rPr>
        <w:t>, </w:t>
      </w:r>
      <w:hyperlink r:id="rId246" w:anchor="n4401" w:tgtFrame="_blank" w:history="1">
        <w:r w:rsidRPr="00E07A1C">
          <w:rPr>
            <w:rStyle w:val="Hyperlink"/>
            <w:rFonts w:ascii="Verdana" w:hAnsi="Verdana"/>
            <w:i/>
            <w:color w:val="auto"/>
            <w:sz w:val="20"/>
            <w:szCs w:val="20"/>
            <w:u w:val="none"/>
          </w:rPr>
          <w:t>188</w:t>
        </w:r>
      </w:hyperlink>
      <w:hyperlink r:id="rId247" w:anchor="n4401" w:tgtFrame="_blank" w:history="1">
        <w:r w:rsidRPr="00E07A1C">
          <w:rPr>
            <w:rStyle w:val="Hyperlink"/>
            <w:rFonts w:ascii="Verdana" w:hAnsi="Verdana"/>
            <w:b/>
            <w:bCs/>
            <w:i/>
            <w:color w:val="auto"/>
            <w:sz w:val="20"/>
            <w:szCs w:val="20"/>
            <w:u w:val="none"/>
            <w:vertAlign w:val="superscript"/>
          </w:rPr>
          <w:t>-54</w:t>
        </w:r>
      </w:hyperlink>
      <w:r w:rsidRPr="00E07A1C">
        <w:rPr>
          <w:rFonts w:ascii="Verdana" w:hAnsi="Verdana"/>
          <w:i/>
          <w:sz w:val="20"/>
          <w:szCs w:val="20"/>
        </w:rPr>
        <w:t>, </w:t>
      </w:r>
      <w:hyperlink r:id="rId248" w:anchor="n4408" w:tgtFrame="_blank" w:history="1">
        <w:r w:rsidRPr="00E07A1C">
          <w:rPr>
            <w:rStyle w:val="Hyperlink"/>
            <w:rFonts w:ascii="Verdana" w:hAnsi="Verdana"/>
            <w:i/>
            <w:color w:val="auto"/>
            <w:sz w:val="20"/>
            <w:szCs w:val="20"/>
            <w:u w:val="none"/>
          </w:rPr>
          <w:t>188</w:t>
        </w:r>
      </w:hyperlink>
      <w:hyperlink r:id="rId249" w:anchor="n4408" w:tgtFrame="_blank" w:history="1">
        <w:r w:rsidRPr="00E07A1C">
          <w:rPr>
            <w:rStyle w:val="Hyperlink"/>
            <w:rFonts w:ascii="Verdana" w:hAnsi="Verdana"/>
            <w:b/>
            <w:bCs/>
            <w:i/>
            <w:color w:val="auto"/>
            <w:sz w:val="20"/>
            <w:szCs w:val="20"/>
            <w:u w:val="none"/>
            <w:vertAlign w:val="superscript"/>
          </w:rPr>
          <w:t>-55</w:t>
        </w:r>
      </w:hyperlink>
      <w:r w:rsidRPr="00E07A1C">
        <w:rPr>
          <w:rFonts w:ascii="Verdana" w:hAnsi="Verdana"/>
          <w:i/>
          <w:sz w:val="20"/>
          <w:szCs w:val="20"/>
        </w:rPr>
        <w:t>, </w:t>
      </w:r>
      <w:hyperlink r:id="rId250" w:anchor="n2275" w:tgtFrame="_blank" w:history="1">
        <w:r w:rsidRPr="00E07A1C">
          <w:rPr>
            <w:rStyle w:val="Hyperlink"/>
            <w:rFonts w:ascii="Verdana" w:hAnsi="Verdana"/>
            <w:i/>
            <w:color w:val="auto"/>
            <w:sz w:val="20"/>
            <w:szCs w:val="20"/>
            <w:u w:val="none"/>
          </w:rPr>
          <w:t>частиною першою статті 189</w:t>
        </w:r>
      </w:hyperlink>
      <w:hyperlink r:id="rId251" w:anchor="n2275"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252" w:anchor="n2286" w:tgtFrame="_blank" w:history="1">
        <w:r w:rsidRPr="00E07A1C">
          <w:rPr>
            <w:rStyle w:val="Hyperlink"/>
            <w:rFonts w:ascii="Verdana" w:hAnsi="Verdana"/>
            <w:i/>
            <w:color w:val="auto"/>
            <w:sz w:val="20"/>
            <w:szCs w:val="20"/>
            <w:u w:val="none"/>
          </w:rPr>
          <w:t>статтями 189</w:t>
        </w:r>
      </w:hyperlink>
      <w:hyperlink r:id="rId253" w:anchor="n2286" w:tgtFrame="_blank" w:history="1">
        <w:r w:rsidRPr="00E07A1C">
          <w:rPr>
            <w:rStyle w:val="Hyperlink"/>
            <w:rFonts w:ascii="Verdana" w:hAnsi="Verdana"/>
            <w:b/>
            <w:bCs/>
            <w:i/>
            <w:color w:val="auto"/>
            <w:sz w:val="20"/>
            <w:szCs w:val="20"/>
            <w:u w:val="none"/>
            <w:vertAlign w:val="superscript"/>
          </w:rPr>
          <w:t>-3</w:t>
        </w:r>
      </w:hyperlink>
      <w:r w:rsidRPr="00E07A1C">
        <w:rPr>
          <w:rFonts w:ascii="Verdana" w:hAnsi="Verdana"/>
          <w:i/>
          <w:sz w:val="20"/>
          <w:szCs w:val="20"/>
        </w:rPr>
        <w:t>, </w:t>
      </w:r>
      <w:hyperlink r:id="rId254" w:anchor="n2292" w:tgtFrame="_blank" w:history="1">
        <w:r w:rsidRPr="00E07A1C">
          <w:rPr>
            <w:rStyle w:val="Hyperlink"/>
            <w:rFonts w:ascii="Verdana" w:hAnsi="Verdana"/>
            <w:i/>
            <w:color w:val="auto"/>
            <w:sz w:val="20"/>
            <w:szCs w:val="20"/>
            <w:u w:val="none"/>
          </w:rPr>
          <w:t>190</w:t>
        </w:r>
      </w:hyperlink>
      <w:r w:rsidRPr="00E07A1C">
        <w:rPr>
          <w:rFonts w:ascii="Verdana" w:hAnsi="Verdana"/>
          <w:i/>
          <w:sz w:val="20"/>
          <w:szCs w:val="20"/>
        </w:rPr>
        <w:t>, </w:t>
      </w:r>
      <w:hyperlink r:id="rId255" w:anchor="n2298" w:tgtFrame="_blank" w:history="1">
        <w:r w:rsidRPr="00E07A1C">
          <w:rPr>
            <w:rStyle w:val="Hyperlink"/>
            <w:rFonts w:ascii="Verdana" w:hAnsi="Verdana"/>
            <w:i/>
            <w:color w:val="auto"/>
            <w:sz w:val="20"/>
            <w:szCs w:val="20"/>
            <w:u w:val="none"/>
          </w:rPr>
          <w:t>191</w:t>
        </w:r>
      </w:hyperlink>
      <w:r w:rsidRPr="00E07A1C">
        <w:rPr>
          <w:rFonts w:ascii="Verdana" w:hAnsi="Verdana"/>
          <w:i/>
          <w:sz w:val="20"/>
          <w:szCs w:val="20"/>
        </w:rPr>
        <w:t>, </w:t>
      </w:r>
      <w:hyperlink r:id="rId256" w:anchor="n2308" w:tgtFrame="_blank" w:history="1">
        <w:r w:rsidRPr="00E07A1C">
          <w:rPr>
            <w:rStyle w:val="Hyperlink"/>
            <w:rFonts w:ascii="Verdana" w:hAnsi="Verdana"/>
            <w:i/>
            <w:color w:val="auto"/>
            <w:sz w:val="20"/>
            <w:szCs w:val="20"/>
            <w:u w:val="none"/>
          </w:rPr>
          <w:t>193</w:t>
        </w:r>
      </w:hyperlink>
      <w:r w:rsidRPr="00E07A1C">
        <w:rPr>
          <w:rFonts w:ascii="Verdana" w:hAnsi="Verdana"/>
          <w:i/>
          <w:sz w:val="20"/>
          <w:szCs w:val="20"/>
        </w:rPr>
        <w:t>, </w:t>
      </w:r>
      <w:hyperlink r:id="rId257" w:anchor="n2324" w:tgtFrame="_blank" w:history="1">
        <w:r w:rsidRPr="00E07A1C">
          <w:rPr>
            <w:rStyle w:val="Hyperlink"/>
            <w:rFonts w:ascii="Verdana" w:hAnsi="Verdana"/>
            <w:i/>
            <w:color w:val="auto"/>
            <w:sz w:val="20"/>
            <w:szCs w:val="20"/>
            <w:u w:val="none"/>
          </w:rPr>
          <w:t>195</w:t>
        </w:r>
      </w:hyperlink>
      <w:hyperlink r:id="rId258" w:anchor="n2324" w:tgtFrame="_blank" w:history="1">
        <w:r w:rsidRPr="00E07A1C">
          <w:rPr>
            <w:rStyle w:val="Hyperlink"/>
            <w:rFonts w:ascii="Verdana" w:hAnsi="Verdana"/>
            <w:b/>
            <w:bCs/>
            <w:i/>
            <w:color w:val="auto"/>
            <w:sz w:val="20"/>
            <w:szCs w:val="20"/>
            <w:u w:val="none"/>
            <w:vertAlign w:val="superscript"/>
          </w:rPr>
          <w:t>-1</w:t>
        </w:r>
      </w:hyperlink>
      <w:hyperlink r:id="rId259" w:anchor="n2324" w:tgtFrame="_blank" w:history="1">
        <w:r w:rsidRPr="00E07A1C">
          <w:rPr>
            <w:rStyle w:val="Hyperlink"/>
            <w:rFonts w:ascii="Verdana" w:hAnsi="Verdana"/>
            <w:i/>
            <w:color w:val="auto"/>
            <w:sz w:val="20"/>
            <w:szCs w:val="20"/>
            <w:u w:val="none"/>
          </w:rPr>
          <w:t> - 195</w:t>
        </w:r>
      </w:hyperlink>
      <w:hyperlink r:id="rId260" w:anchor="n2324" w:tgtFrame="_blank" w:history="1">
        <w:r w:rsidRPr="00E07A1C">
          <w:rPr>
            <w:rStyle w:val="Hyperlink"/>
            <w:rFonts w:ascii="Verdana" w:hAnsi="Verdana"/>
            <w:b/>
            <w:bCs/>
            <w:i/>
            <w:color w:val="auto"/>
            <w:sz w:val="20"/>
            <w:szCs w:val="20"/>
            <w:u w:val="none"/>
            <w:vertAlign w:val="superscript"/>
          </w:rPr>
          <w:t>-6</w:t>
        </w:r>
      </w:hyperlink>
      <w:r w:rsidRPr="00E07A1C">
        <w:rPr>
          <w:rFonts w:ascii="Verdana" w:hAnsi="Verdana"/>
          <w:i/>
          <w:sz w:val="20"/>
          <w:szCs w:val="20"/>
        </w:rPr>
        <w:t>, </w:t>
      </w:r>
      <w:hyperlink r:id="rId261" w:anchor="n2398" w:tgtFrame="_blank" w:history="1">
        <w:r w:rsidRPr="00E07A1C">
          <w:rPr>
            <w:rStyle w:val="Hyperlink"/>
            <w:rFonts w:ascii="Verdana" w:hAnsi="Verdana"/>
            <w:i/>
            <w:color w:val="auto"/>
            <w:sz w:val="20"/>
            <w:szCs w:val="20"/>
            <w:u w:val="none"/>
          </w:rPr>
          <w:t>статтями 204</w:t>
        </w:r>
      </w:hyperlink>
      <w:hyperlink r:id="rId262" w:anchor="n2398"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263" w:anchor="n3882" w:tgtFrame="_blank" w:history="1">
        <w:r w:rsidRPr="00E07A1C">
          <w:rPr>
            <w:rStyle w:val="Hyperlink"/>
            <w:rFonts w:ascii="Verdana" w:hAnsi="Verdana"/>
            <w:i/>
            <w:color w:val="auto"/>
            <w:sz w:val="20"/>
            <w:szCs w:val="20"/>
            <w:u w:val="none"/>
          </w:rPr>
          <w:t>204</w:t>
        </w:r>
      </w:hyperlink>
      <w:hyperlink r:id="rId264" w:anchor="n3882" w:tgtFrame="_blank" w:history="1">
        <w:r w:rsidRPr="00E07A1C">
          <w:rPr>
            <w:rStyle w:val="Hyperlink"/>
            <w:rFonts w:ascii="Verdana" w:hAnsi="Verdana"/>
            <w:b/>
            <w:bCs/>
            <w:i/>
            <w:color w:val="auto"/>
            <w:sz w:val="20"/>
            <w:szCs w:val="20"/>
            <w:u w:val="none"/>
            <w:vertAlign w:val="superscript"/>
          </w:rPr>
          <w:t>-3</w:t>
        </w:r>
      </w:hyperlink>
      <w:r w:rsidRPr="00E07A1C">
        <w:rPr>
          <w:rFonts w:ascii="Verdana" w:hAnsi="Verdana"/>
          <w:i/>
          <w:sz w:val="20"/>
          <w:szCs w:val="20"/>
        </w:rPr>
        <w:t>, </w:t>
      </w:r>
      <w:hyperlink r:id="rId265" w:anchor="n2413" w:tgtFrame="_blank" w:history="1">
        <w:r w:rsidRPr="00E07A1C">
          <w:rPr>
            <w:rStyle w:val="Hyperlink"/>
            <w:rFonts w:ascii="Verdana" w:hAnsi="Verdana"/>
            <w:i/>
            <w:color w:val="auto"/>
            <w:sz w:val="20"/>
            <w:szCs w:val="20"/>
            <w:u w:val="none"/>
          </w:rPr>
          <w:t>206</w:t>
        </w:r>
      </w:hyperlink>
      <w:hyperlink r:id="rId266" w:anchor="n2413"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267" w:anchor="n2488" w:tgtFrame="_blank" w:history="1">
        <w:r w:rsidRPr="00E07A1C">
          <w:rPr>
            <w:rStyle w:val="Hyperlink"/>
            <w:rFonts w:ascii="Verdana" w:hAnsi="Verdana"/>
            <w:i/>
            <w:color w:val="auto"/>
            <w:sz w:val="20"/>
            <w:szCs w:val="20"/>
            <w:u w:val="none"/>
          </w:rPr>
          <w:t>212</w:t>
        </w:r>
      </w:hyperlink>
      <w:hyperlink r:id="rId268" w:anchor="n2488" w:tgtFrame="_blank" w:history="1">
        <w:r w:rsidRPr="00E07A1C">
          <w:rPr>
            <w:rStyle w:val="Hyperlink"/>
            <w:rFonts w:ascii="Verdana" w:hAnsi="Verdana"/>
            <w:b/>
            <w:bCs/>
            <w:i/>
            <w:color w:val="auto"/>
            <w:sz w:val="20"/>
            <w:szCs w:val="20"/>
            <w:u w:val="none"/>
            <w:vertAlign w:val="superscript"/>
          </w:rPr>
          <w:t>-2</w:t>
        </w:r>
      </w:hyperlink>
      <w:hyperlink r:id="rId269" w:anchor="n2488" w:tgtFrame="_blank" w:history="1">
        <w:r w:rsidRPr="00E07A1C">
          <w:rPr>
            <w:rStyle w:val="Hyperlink"/>
            <w:rFonts w:ascii="Verdana" w:hAnsi="Verdana"/>
            <w:i/>
            <w:color w:val="auto"/>
            <w:sz w:val="20"/>
            <w:szCs w:val="20"/>
            <w:u w:val="none"/>
          </w:rPr>
          <w:t> - 212</w:t>
        </w:r>
      </w:hyperlink>
      <w:hyperlink r:id="rId270" w:anchor="n2488" w:tgtFrame="_blank" w:history="1">
        <w:r w:rsidRPr="00E07A1C">
          <w:rPr>
            <w:rStyle w:val="Hyperlink"/>
            <w:rFonts w:ascii="Verdana" w:hAnsi="Verdana"/>
            <w:b/>
            <w:bCs/>
            <w:i/>
            <w:color w:val="auto"/>
            <w:sz w:val="20"/>
            <w:szCs w:val="20"/>
            <w:u w:val="none"/>
            <w:vertAlign w:val="superscript"/>
          </w:rPr>
          <w:t>-21</w:t>
        </w:r>
      </w:hyperlink>
      <w:r w:rsidRPr="00E07A1C">
        <w:rPr>
          <w:rFonts w:ascii="Verdana" w:hAnsi="Verdana"/>
          <w:i/>
          <w:sz w:val="20"/>
          <w:szCs w:val="20"/>
        </w:rPr>
        <w:t> цього Кодексу, а також справи про адміністративні правопорушення, вчинені особами віком від шістнадцяти до вісімнадцяти років.</w:t>
      </w:r>
      <w:bookmarkStart w:id="5" w:name="n47"/>
      <w:bookmarkEnd w:id="5"/>
    </w:p>
    <w:p w14:paraId="22F2E560" w14:textId="77777777" w:rsidR="00E07A1C" w:rsidRPr="00E07A1C" w:rsidRDefault="00E07A1C" w:rsidP="00E07A1C">
      <w:pPr>
        <w:pStyle w:val="rvps2"/>
        <w:shd w:val="clear" w:color="auto" w:fill="FFFFFF"/>
        <w:spacing w:before="0" w:beforeAutospacing="0" w:after="0" w:afterAutospacing="0" w:line="276" w:lineRule="auto"/>
        <w:ind w:firstLine="708"/>
        <w:jc w:val="both"/>
        <w:rPr>
          <w:rStyle w:val="rvts9"/>
          <w:rFonts w:ascii="Verdana" w:hAnsi="Verdana"/>
          <w:i/>
          <w:sz w:val="20"/>
          <w:szCs w:val="20"/>
        </w:rPr>
      </w:pPr>
    </w:p>
    <w:p w14:paraId="5B564CBF" w14:textId="77777777" w:rsidR="000F5BA5" w:rsidRPr="00E07A1C" w:rsidRDefault="000F5BA5" w:rsidP="00E07A1C">
      <w:pPr>
        <w:spacing w:line="276" w:lineRule="auto"/>
        <w:ind w:left="851"/>
        <w:jc w:val="both"/>
        <w:rPr>
          <w:rFonts w:ascii="Verdana" w:hAnsi="Verdana"/>
          <w:b/>
          <w:sz w:val="20"/>
          <w:szCs w:val="20"/>
        </w:rPr>
      </w:pPr>
      <w:r w:rsidRPr="00E07A1C">
        <w:rPr>
          <w:rFonts w:ascii="Verdana" w:hAnsi="Verdana"/>
          <w:b/>
          <w:sz w:val="20"/>
          <w:szCs w:val="20"/>
        </w:rPr>
        <w:t>Стаття 236. Органи державної санітарно-епідеміологічної служби</w:t>
      </w:r>
    </w:p>
    <w:p w14:paraId="18CB100F" w14:textId="77777777" w:rsidR="000F5BA5" w:rsidRPr="00E07A1C" w:rsidRDefault="000F5BA5" w:rsidP="00E07A1C">
      <w:pPr>
        <w:pStyle w:val="rvps2"/>
        <w:shd w:val="clear" w:color="auto" w:fill="FFFFFF"/>
        <w:spacing w:before="0" w:beforeAutospacing="0" w:after="0" w:afterAutospacing="0" w:line="276" w:lineRule="auto"/>
        <w:ind w:firstLine="448"/>
        <w:jc w:val="both"/>
        <w:rPr>
          <w:rFonts w:ascii="Verdana" w:hAnsi="Verdana"/>
          <w:i/>
          <w:sz w:val="20"/>
          <w:szCs w:val="20"/>
        </w:rPr>
      </w:pPr>
      <w:bookmarkStart w:id="6" w:name="n168"/>
      <w:bookmarkEnd w:id="6"/>
      <w:r w:rsidRPr="00E07A1C">
        <w:rPr>
          <w:rFonts w:ascii="Verdana" w:hAnsi="Verdana"/>
          <w:i/>
          <w:sz w:val="20"/>
          <w:szCs w:val="20"/>
        </w:rPr>
        <w:lastRenderedPageBreak/>
        <w:t>Органи державної санітарно-епідеміологічної служби розглядають справи про адміністративні правопорушення, пов’язані з порушенням санітарних норм (</w:t>
      </w:r>
      <w:hyperlink r:id="rId271" w:anchor="n228" w:tgtFrame="_blank" w:history="1">
        <w:r w:rsidRPr="00E07A1C">
          <w:rPr>
            <w:rStyle w:val="Hyperlink"/>
            <w:rFonts w:ascii="Verdana" w:hAnsi="Verdana"/>
            <w:i/>
            <w:color w:val="auto"/>
            <w:sz w:val="20"/>
            <w:szCs w:val="20"/>
            <w:u w:val="none"/>
          </w:rPr>
          <w:t>стаття 42</w:t>
        </w:r>
      </w:hyperlink>
      <w:r w:rsidRPr="00E07A1C">
        <w:rPr>
          <w:rFonts w:ascii="Verdana" w:hAnsi="Verdana"/>
          <w:i/>
          <w:sz w:val="20"/>
          <w:szCs w:val="20"/>
        </w:rPr>
        <w:t>), а також про адміністративні правопорушення, передбачені </w:t>
      </w:r>
      <w:hyperlink r:id="rId272" w:anchor="n3778" w:tgtFrame="_blank" w:history="1">
        <w:r w:rsidRPr="00E07A1C">
          <w:rPr>
            <w:rStyle w:val="Hyperlink"/>
            <w:rFonts w:ascii="Verdana" w:hAnsi="Verdana"/>
            <w:i/>
            <w:color w:val="auto"/>
            <w:sz w:val="20"/>
            <w:szCs w:val="20"/>
            <w:u w:val="none"/>
          </w:rPr>
          <w:t>частиною п’ятою статті 41</w:t>
        </w:r>
      </w:hyperlink>
      <w:r w:rsidRPr="00E07A1C">
        <w:rPr>
          <w:rFonts w:ascii="Verdana" w:hAnsi="Verdana"/>
          <w:i/>
          <w:sz w:val="20"/>
          <w:szCs w:val="20"/>
        </w:rPr>
        <w:t>, </w:t>
      </w:r>
      <w:hyperlink r:id="rId273" w:anchor="n484" w:tgtFrame="_blank" w:history="1">
        <w:r w:rsidRPr="00E07A1C">
          <w:rPr>
            <w:rStyle w:val="Hyperlink"/>
            <w:rFonts w:ascii="Verdana" w:hAnsi="Verdana"/>
            <w:i/>
            <w:color w:val="auto"/>
            <w:sz w:val="20"/>
            <w:szCs w:val="20"/>
            <w:u w:val="none"/>
          </w:rPr>
          <w:t>статтями 78</w:t>
        </w:r>
      </w:hyperlink>
      <w:r w:rsidRPr="00E07A1C">
        <w:rPr>
          <w:rFonts w:ascii="Verdana" w:hAnsi="Verdana"/>
          <w:i/>
          <w:sz w:val="20"/>
          <w:szCs w:val="20"/>
        </w:rPr>
        <w:t>, </w:t>
      </w:r>
      <w:hyperlink r:id="rId274" w:anchor="n501" w:tgtFrame="_blank" w:history="1">
        <w:r w:rsidRPr="00E07A1C">
          <w:rPr>
            <w:rStyle w:val="Hyperlink"/>
            <w:rFonts w:ascii="Verdana" w:hAnsi="Verdana"/>
            <w:i/>
            <w:color w:val="auto"/>
            <w:sz w:val="20"/>
            <w:szCs w:val="20"/>
            <w:u w:val="none"/>
          </w:rPr>
          <w:t>80 - 83</w:t>
        </w:r>
      </w:hyperlink>
      <w:r w:rsidRPr="00E07A1C">
        <w:rPr>
          <w:rFonts w:ascii="Verdana" w:hAnsi="Verdana"/>
          <w:i/>
          <w:sz w:val="20"/>
          <w:szCs w:val="20"/>
        </w:rPr>
        <w:t>, </w:t>
      </w:r>
      <w:hyperlink r:id="rId275" w:anchor="n624" w:tgtFrame="_blank" w:history="1">
        <w:r w:rsidRPr="00E07A1C">
          <w:rPr>
            <w:rStyle w:val="Hyperlink"/>
            <w:rFonts w:ascii="Verdana" w:hAnsi="Verdana"/>
            <w:i/>
            <w:color w:val="auto"/>
            <w:sz w:val="20"/>
            <w:szCs w:val="20"/>
            <w:u w:val="none"/>
          </w:rPr>
          <w:t>90</w:t>
        </w:r>
      </w:hyperlink>
      <w:hyperlink r:id="rId276" w:anchor="n624"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277" w:anchor="n665" w:tgtFrame="_blank" w:history="1">
        <w:r w:rsidRPr="00E07A1C">
          <w:rPr>
            <w:rStyle w:val="Hyperlink"/>
            <w:rFonts w:ascii="Verdana" w:hAnsi="Verdana"/>
            <w:i/>
            <w:color w:val="auto"/>
            <w:sz w:val="20"/>
            <w:szCs w:val="20"/>
            <w:u w:val="none"/>
          </w:rPr>
          <w:t>95</w:t>
        </w:r>
      </w:hyperlink>
      <w:r w:rsidRPr="00E07A1C">
        <w:rPr>
          <w:rFonts w:ascii="Verdana" w:hAnsi="Verdana"/>
          <w:i/>
          <w:sz w:val="20"/>
          <w:szCs w:val="20"/>
        </w:rPr>
        <w:t>, </w:t>
      </w:r>
      <w:hyperlink r:id="rId278" w:anchor="n1765" w:tgtFrame="_blank" w:history="1">
        <w:r w:rsidRPr="00E07A1C">
          <w:rPr>
            <w:rStyle w:val="Hyperlink"/>
            <w:rFonts w:ascii="Verdana" w:hAnsi="Verdana"/>
            <w:i/>
            <w:color w:val="auto"/>
            <w:sz w:val="20"/>
            <w:szCs w:val="20"/>
            <w:u w:val="none"/>
          </w:rPr>
          <w:t>167</w:t>
        </w:r>
      </w:hyperlink>
      <w:r w:rsidRPr="00E07A1C">
        <w:rPr>
          <w:rFonts w:ascii="Verdana" w:hAnsi="Verdana"/>
          <w:i/>
          <w:sz w:val="20"/>
          <w:szCs w:val="20"/>
        </w:rPr>
        <w:t>, </w:t>
      </w:r>
      <w:hyperlink r:id="rId279" w:anchor="n1770" w:tgtFrame="_blank" w:history="1">
        <w:r w:rsidRPr="00E07A1C">
          <w:rPr>
            <w:rStyle w:val="Hyperlink"/>
            <w:rFonts w:ascii="Verdana" w:hAnsi="Verdana"/>
            <w:i/>
            <w:color w:val="auto"/>
            <w:sz w:val="20"/>
            <w:szCs w:val="20"/>
            <w:u w:val="none"/>
          </w:rPr>
          <w:t>168</w:t>
        </w:r>
      </w:hyperlink>
      <w:hyperlink r:id="rId280" w:anchor="n1770"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281" w:anchor="n1783" w:tgtFrame="_blank" w:history="1">
        <w:r w:rsidRPr="00E07A1C">
          <w:rPr>
            <w:rStyle w:val="Hyperlink"/>
            <w:rFonts w:ascii="Verdana" w:hAnsi="Verdana"/>
            <w:i/>
            <w:color w:val="auto"/>
            <w:sz w:val="20"/>
            <w:szCs w:val="20"/>
            <w:u w:val="none"/>
          </w:rPr>
          <w:t>170</w:t>
        </w:r>
      </w:hyperlink>
      <w:r w:rsidRPr="00E07A1C">
        <w:rPr>
          <w:rFonts w:ascii="Verdana" w:hAnsi="Verdana"/>
          <w:i/>
          <w:sz w:val="20"/>
          <w:szCs w:val="20"/>
        </w:rPr>
        <w:t> (коли вони є порушеннями санітарних норм), та </w:t>
      </w:r>
      <w:hyperlink r:id="rId282" w:anchor="n2115" w:tgtFrame="_blank" w:history="1">
        <w:r w:rsidRPr="00E07A1C">
          <w:rPr>
            <w:rStyle w:val="Hyperlink"/>
            <w:rFonts w:ascii="Verdana" w:hAnsi="Verdana"/>
            <w:b/>
            <w:i/>
            <w:color w:val="auto"/>
            <w:sz w:val="20"/>
            <w:szCs w:val="20"/>
            <w:u w:val="none"/>
          </w:rPr>
          <w:t>статтею 188</w:t>
        </w:r>
      </w:hyperlink>
      <w:hyperlink r:id="rId283" w:anchor="n2115" w:tgtFrame="_blank" w:history="1">
        <w:r w:rsidRPr="00E07A1C">
          <w:rPr>
            <w:rStyle w:val="Hyperlink"/>
            <w:rFonts w:ascii="Verdana" w:hAnsi="Verdana"/>
            <w:b/>
            <w:bCs/>
            <w:i/>
            <w:color w:val="auto"/>
            <w:sz w:val="20"/>
            <w:szCs w:val="20"/>
            <w:u w:val="none"/>
            <w:vertAlign w:val="superscript"/>
          </w:rPr>
          <w:t>-11</w:t>
        </w:r>
      </w:hyperlink>
      <w:r w:rsidRPr="00E07A1C">
        <w:rPr>
          <w:rFonts w:ascii="Verdana" w:hAnsi="Verdana"/>
          <w:i/>
          <w:sz w:val="20"/>
          <w:szCs w:val="20"/>
        </w:rPr>
        <w:t> цього Кодексу.</w:t>
      </w:r>
    </w:p>
    <w:p w14:paraId="4133CCAA" w14:textId="77777777" w:rsidR="000F5BA5" w:rsidRPr="00E07A1C" w:rsidRDefault="000F5BA5" w:rsidP="00E07A1C">
      <w:pPr>
        <w:pStyle w:val="rvps2"/>
        <w:shd w:val="clear" w:color="auto" w:fill="FFFFFF"/>
        <w:spacing w:before="0" w:beforeAutospacing="0" w:after="0" w:afterAutospacing="0" w:line="276" w:lineRule="auto"/>
        <w:ind w:firstLine="448"/>
        <w:jc w:val="both"/>
        <w:rPr>
          <w:rFonts w:ascii="Verdana" w:hAnsi="Verdana"/>
          <w:i/>
          <w:sz w:val="20"/>
          <w:szCs w:val="20"/>
        </w:rPr>
      </w:pPr>
      <w:bookmarkStart w:id="7" w:name="n169"/>
      <w:bookmarkEnd w:id="7"/>
      <w:r w:rsidRPr="00E07A1C">
        <w:rPr>
          <w:rFonts w:ascii="Verdana" w:hAnsi="Verdana"/>
          <w:i/>
          <w:sz w:val="20"/>
          <w:szCs w:val="20"/>
        </w:rPr>
        <w:t>Від імені органів державної санітарно-епідеміологічної служби розглядати справи про адміністративні правопорушення і накладати адміністративні стягнення в межах територій та об’єктів нагляду, визначених законодавством, мають право:</w:t>
      </w:r>
    </w:p>
    <w:p w14:paraId="7B3F7EF4" w14:textId="77777777" w:rsidR="000F5BA5" w:rsidRPr="00E07A1C" w:rsidRDefault="000F5BA5" w:rsidP="00E07A1C">
      <w:pPr>
        <w:pStyle w:val="rvps2"/>
        <w:shd w:val="clear" w:color="auto" w:fill="FFFFFF"/>
        <w:spacing w:before="0" w:beforeAutospacing="0" w:after="0" w:afterAutospacing="0" w:line="276" w:lineRule="auto"/>
        <w:ind w:firstLine="448"/>
        <w:jc w:val="both"/>
        <w:rPr>
          <w:rFonts w:ascii="Verdana" w:hAnsi="Verdana"/>
          <w:i/>
          <w:sz w:val="20"/>
          <w:szCs w:val="20"/>
        </w:rPr>
      </w:pPr>
      <w:bookmarkStart w:id="8" w:name="n170"/>
      <w:bookmarkEnd w:id="8"/>
      <w:r w:rsidRPr="00E07A1C">
        <w:rPr>
          <w:rFonts w:ascii="Verdana" w:hAnsi="Verdana"/>
          <w:i/>
          <w:sz w:val="20"/>
          <w:szCs w:val="20"/>
        </w:rPr>
        <w:t>1) головний державний санітарний лікар України та його заступники, головні державні санітарні лікарі Автономної Республіки Крим, областей, міст Києва та Севастополя, головні державні санітарні лікарі водного, залізничного, повітряного транспорту, водних басейнів, залізниць та їх заступники, головні державні санітарні лікарі районів, міст, районів у містах, лінійних підрозділів та об’єктів водного, залізничного, повітряного транспорту, Міністерства оборони України, Міністерства внутрішніх справ України, центрального органу виконавчої влади, що реалізує державну політику у сфері захисту державного кордону, Служби безпеки України, з’єднань, частин та підрозділів і їх заступники;</w:t>
      </w:r>
    </w:p>
    <w:p w14:paraId="4DF657BE" w14:textId="77777777" w:rsidR="006A001E" w:rsidRPr="00E07A1C" w:rsidRDefault="000F5BA5" w:rsidP="00E07A1C">
      <w:pPr>
        <w:pStyle w:val="rvps2"/>
        <w:shd w:val="clear" w:color="auto" w:fill="FFFFFF"/>
        <w:spacing w:before="0" w:beforeAutospacing="0" w:after="0" w:afterAutospacing="0" w:line="276" w:lineRule="auto"/>
        <w:ind w:firstLine="448"/>
        <w:jc w:val="both"/>
        <w:rPr>
          <w:rStyle w:val="rvts9"/>
          <w:rFonts w:ascii="Verdana" w:hAnsi="Verdana"/>
          <w:i/>
          <w:sz w:val="20"/>
          <w:szCs w:val="20"/>
          <w:lang w:val="uk-UA"/>
        </w:rPr>
      </w:pPr>
      <w:bookmarkStart w:id="9" w:name="n171"/>
      <w:bookmarkEnd w:id="9"/>
      <w:r w:rsidRPr="00E07A1C">
        <w:rPr>
          <w:rFonts w:ascii="Verdana" w:hAnsi="Verdana"/>
          <w:i/>
          <w:sz w:val="20"/>
          <w:szCs w:val="20"/>
        </w:rPr>
        <w:t>2) лікарі-гігієністи, лікарі-епідеміологи органів державної санітарно-епідеміологічної служби - щодо адміністративних правопорушень, передбачених </w:t>
      </w:r>
      <w:hyperlink r:id="rId284" w:anchor="n3778" w:tgtFrame="_blank" w:history="1">
        <w:r w:rsidRPr="00E07A1C">
          <w:rPr>
            <w:rStyle w:val="Hyperlink"/>
            <w:rFonts w:ascii="Verdana" w:hAnsi="Verdana"/>
            <w:i/>
            <w:color w:val="auto"/>
            <w:sz w:val="20"/>
            <w:szCs w:val="20"/>
            <w:u w:val="none"/>
          </w:rPr>
          <w:t>частиною п’ятою</w:t>
        </w:r>
      </w:hyperlink>
      <w:hyperlink r:id="rId285" w:anchor="n3778" w:tgtFrame="_blank" w:history="1">
        <w:r w:rsidRPr="00E07A1C">
          <w:rPr>
            <w:rStyle w:val="Hyperlink"/>
            <w:rFonts w:ascii="Verdana" w:hAnsi="Verdana"/>
            <w:i/>
            <w:color w:val="auto"/>
            <w:sz w:val="20"/>
            <w:szCs w:val="20"/>
            <w:u w:val="none"/>
          </w:rPr>
          <w:t> статті 41</w:t>
        </w:r>
      </w:hyperlink>
      <w:r w:rsidRPr="00E07A1C">
        <w:rPr>
          <w:rFonts w:ascii="Verdana" w:hAnsi="Verdana"/>
          <w:i/>
          <w:sz w:val="20"/>
          <w:szCs w:val="20"/>
        </w:rPr>
        <w:t>, а також </w:t>
      </w:r>
      <w:hyperlink r:id="rId286" w:anchor="n228" w:tgtFrame="_blank" w:history="1">
        <w:r w:rsidRPr="00E07A1C">
          <w:rPr>
            <w:rStyle w:val="Hyperlink"/>
            <w:rFonts w:ascii="Verdana" w:hAnsi="Verdana"/>
            <w:i/>
            <w:color w:val="auto"/>
            <w:sz w:val="20"/>
            <w:szCs w:val="20"/>
            <w:u w:val="none"/>
          </w:rPr>
          <w:t>статтями 42</w:t>
        </w:r>
      </w:hyperlink>
      <w:r w:rsidRPr="00E07A1C">
        <w:rPr>
          <w:rFonts w:ascii="Verdana" w:hAnsi="Verdana"/>
          <w:i/>
          <w:sz w:val="20"/>
          <w:szCs w:val="20"/>
        </w:rPr>
        <w:t>, </w:t>
      </w:r>
      <w:hyperlink r:id="rId287" w:anchor="n484" w:tgtFrame="_blank" w:history="1">
        <w:r w:rsidRPr="00E07A1C">
          <w:rPr>
            <w:rStyle w:val="Hyperlink"/>
            <w:rFonts w:ascii="Verdana" w:hAnsi="Verdana"/>
            <w:i/>
            <w:color w:val="auto"/>
            <w:sz w:val="20"/>
            <w:szCs w:val="20"/>
            <w:u w:val="none"/>
          </w:rPr>
          <w:t>78</w:t>
        </w:r>
      </w:hyperlink>
      <w:r w:rsidRPr="00E07A1C">
        <w:rPr>
          <w:rFonts w:ascii="Verdana" w:hAnsi="Verdana"/>
          <w:i/>
          <w:sz w:val="20"/>
          <w:szCs w:val="20"/>
        </w:rPr>
        <w:t>, </w:t>
      </w:r>
      <w:hyperlink r:id="rId288" w:anchor="n501" w:tgtFrame="_blank" w:history="1">
        <w:r w:rsidRPr="00E07A1C">
          <w:rPr>
            <w:rStyle w:val="Hyperlink"/>
            <w:rFonts w:ascii="Verdana" w:hAnsi="Verdana"/>
            <w:i/>
            <w:color w:val="auto"/>
            <w:sz w:val="20"/>
            <w:szCs w:val="20"/>
            <w:u w:val="none"/>
          </w:rPr>
          <w:t>80 - 83</w:t>
        </w:r>
      </w:hyperlink>
      <w:r w:rsidRPr="00E07A1C">
        <w:rPr>
          <w:rFonts w:ascii="Verdana" w:hAnsi="Verdana"/>
          <w:i/>
          <w:sz w:val="20"/>
          <w:szCs w:val="20"/>
        </w:rPr>
        <w:t>, </w:t>
      </w:r>
      <w:hyperlink r:id="rId289" w:anchor="n665" w:tgtFrame="_blank" w:history="1">
        <w:r w:rsidRPr="00E07A1C">
          <w:rPr>
            <w:rStyle w:val="Hyperlink"/>
            <w:rFonts w:ascii="Verdana" w:hAnsi="Verdana"/>
            <w:i/>
            <w:color w:val="auto"/>
            <w:sz w:val="20"/>
            <w:szCs w:val="20"/>
            <w:u w:val="none"/>
          </w:rPr>
          <w:t>95</w:t>
        </w:r>
      </w:hyperlink>
      <w:r w:rsidRPr="00E07A1C">
        <w:rPr>
          <w:rFonts w:ascii="Verdana" w:hAnsi="Verdana"/>
          <w:i/>
          <w:sz w:val="20"/>
          <w:szCs w:val="20"/>
        </w:rPr>
        <w:t>, </w:t>
      </w:r>
      <w:hyperlink r:id="rId290" w:anchor="n1765" w:tgtFrame="_blank" w:history="1">
        <w:r w:rsidRPr="00E07A1C">
          <w:rPr>
            <w:rStyle w:val="Hyperlink"/>
            <w:rFonts w:ascii="Verdana" w:hAnsi="Verdana"/>
            <w:i/>
            <w:color w:val="auto"/>
            <w:sz w:val="20"/>
            <w:szCs w:val="20"/>
            <w:u w:val="none"/>
          </w:rPr>
          <w:t>167</w:t>
        </w:r>
      </w:hyperlink>
      <w:r w:rsidRPr="00E07A1C">
        <w:rPr>
          <w:rFonts w:ascii="Verdana" w:hAnsi="Verdana"/>
          <w:i/>
          <w:sz w:val="20"/>
          <w:szCs w:val="20"/>
        </w:rPr>
        <w:t>, </w:t>
      </w:r>
      <w:hyperlink r:id="rId291" w:anchor="n1770" w:tgtFrame="_blank" w:history="1">
        <w:r w:rsidRPr="00E07A1C">
          <w:rPr>
            <w:rStyle w:val="Hyperlink"/>
            <w:rFonts w:ascii="Verdana" w:hAnsi="Verdana"/>
            <w:i/>
            <w:color w:val="auto"/>
            <w:sz w:val="20"/>
            <w:szCs w:val="20"/>
            <w:u w:val="none"/>
          </w:rPr>
          <w:t>168</w:t>
        </w:r>
      </w:hyperlink>
      <w:hyperlink r:id="rId292" w:anchor="n1770"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293" w:anchor="n1783" w:tgtFrame="_blank" w:history="1">
        <w:r w:rsidRPr="00E07A1C">
          <w:rPr>
            <w:rStyle w:val="Hyperlink"/>
            <w:rFonts w:ascii="Verdana" w:hAnsi="Verdana"/>
            <w:i/>
            <w:color w:val="auto"/>
            <w:sz w:val="20"/>
            <w:szCs w:val="20"/>
            <w:u w:val="none"/>
          </w:rPr>
          <w:t>170</w:t>
        </w:r>
      </w:hyperlink>
      <w:r w:rsidRPr="00E07A1C">
        <w:rPr>
          <w:rFonts w:ascii="Verdana" w:hAnsi="Verdana"/>
          <w:i/>
          <w:sz w:val="20"/>
          <w:szCs w:val="20"/>
        </w:rPr>
        <w:t> (коли вони є порушеннями санітарних норм).</w:t>
      </w:r>
      <w:bookmarkStart w:id="10" w:name="n172"/>
      <w:bookmarkEnd w:id="10"/>
    </w:p>
    <w:p w14:paraId="7E90ECA9" w14:textId="77777777" w:rsidR="006A001E" w:rsidRPr="00E07A1C" w:rsidRDefault="006A001E" w:rsidP="00E07A1C">
      <w:pPr>
        <w:pStyle w:val="rvps7"/>
        <w:shd w:val="clear" w:color="auto" w:fill="FFFFFF"/>
        <w:spacing w:before="0" w:beforeAutospacing="0" w:after="0" w:afterAutospacing="0" w:line="276" w:lineRule="auto"/>
        <w:ind w:left="450" w:right="450"/>
        <w:rPr>
          <w:rStyle w:val="rvts9"/>
          <w:rFonts w:ascii="Verdana" w:hAnsi="Verdana"/>
          <w:b/>
          <w:bCs/>
          <w:sz w:val="20"/>
          <w:szCs w:val="20"/>
          <w:lang w:val="uk-UA"/>
        </w:rPr>
      </w:pPr>
    </w:p>
    <w:p w14:paraId="18D40B07" w14:textId="77777777" w:rsidR="00FE4339" w:rsidRPr="00E07A1C" w:rsidRDefault="00FE4339" w:rsidP="00E07A1C">
      <w:pPr>
        <w:spacing w:line="276" w:lineRule="auto"/>
        <w:ind w:left="426"/>
        <w:jc w:val="both"/>
        <w:rPr>
          <w:rFonts w:ascii="Verdana" w:hAnsi="Verdana"/>
          <w:b/>
          <w:sz w:val="20"/>
          <w:szCs w:val="20"/>
        </w:rPr>
      </w:pPr>
      <w:r w:rsidRPr="00E07A1C">
        <w:rPr>
          <w:rFonts w:ascii="Verdana" w:hAnsi="Verdana"/>
          <w:b/>
          <w:sz w:val="20"/>
          <w:szCs w:val="20"/>
        </w:rPr>
        <w:t>Стаття 255. Особи, які мають право складати протоколи про адміністративні правопорушення</w:t>
      </w:r>
    </w:p>
    <w:p w14:paraId="19B7DA4C" w14:textId="77777777" w:rsidR="00FE4339" w:rsidRPr="00E07A1C" w:rsidRDefault="00FE4339" w:rsidP="00E07A1C">
      <w:pPr>
        <w:pStyle w:val="rvps2"/>
        <w:shd w:val="clear" w:color="auto" w:fill="FFFFFF"/>
        <w:spacing w:before="0" w:beforeAutospacing="0" w:after="0" w:afterAutospacing="0" w:line="276" w:lineRule="auto"/>
        <w:ind w:firstLine="450"/>
        <w:jc w:val="both"/>
        <w:rPr>
          <w:rFonts w:ascii="Verdana" w:hAnsi="Verdana"/>
          <w:i/>
          <w:sz w:val="20"/>
          <w:szCs w:val="20"/>
        </w:rPr>
      </w:pPr>
      <w:bookmarkStart w:id="11" w:name="n367"/>
      <w:bookmarkEnd w:id="11"/>
      <w:r w:rsidRPr="00E07A1C">
        <w:rPr>
          <w:rFonts w:ascii="Verdana" w:hAnsi="Verdana"/>
          <w:i/>
          <w:sz w:val="20"/>
          <w:szCs w:val="20"/>
        </w:rPr>
        <w:lastRenderedPageBreak/>
        <w:t>У справах про адміністративні правопорушення, що розглядаються органами, зазначеними в </w:t>
      </w:r>
      <w:hyperlink r:id="rId294" w:anchor="n34" w:history="1">
        <w:r w:rsidRPr="00E07A1C">
          <w:rPr>
            <w:rStyle w:val="Hyperlink"/>
            <w:rFonts w:ascii="Verdana" w:hAnsi="Verdana"/>
            <w:i/>
            <w:color w:val="auto"/>
            <w:sz w:val="20"/>
            <w:szCs w:val="20"/>
            <w:u w:val="none"/>
          </w:rPr>
          <w:t>статтях 218 - 221</w:t>
        </w:r>
      </w:hyperlink>
      <w:r w:rsidRPr="00E07A1C">
        <w:rPr>
          <w:rFonts w:ascii="Verdana" w:hAnsi="Verdana"/>
          <w:i/>
          <w:sz w:val="20"/>
          <w:szCs w:val="20"/>
        </w:rPr>
        <w:t> цього Кодексу, протоколи про правопорушення мають право складати:</w:t>
      </w:r>
    </w:p>
    <w:p w14:paraId="3D3E456A" w14:textId="77777777" w:rsidR="00FE4339" w:rsidRPr="00E07A1C" w:rsidRDefault="00FE4339" w:rsidP="00E07A1C">
      <w:pPr>
        <w:pStyle w:val="rvps2"/>
        <w:shd w:val="clear" w:color="auto" w:fill="FFFFFF"/>
        <w:spacing w:before="0" w:beforeAutospacing="0" w:after="0" w:afterAutospacing="0" w:line="276" w:lineRule="auto"/>
        <w:ind w:firstLine="450"/>
        <w:jc w:val="both"/>
        <w:rPr>
          <w:rFonts w:ascii="Verdana" w:hAnsi="Verdana"/>
          <w:i/>
          <w:sz w:val="20"/>
          <w:szCs w:val="20"/>
        </w:rPr>
      </w:pPr>
      <w:bookmarkStart w:id="12" w:name="n368"/>
      <w:bookmarkEnd w:id="12"/>
      <w:r w:rsidRPr="00E07A1C">
        <w:rPr>
          <w:rFonts w:ascii="Verdana" w:hAnsi="Verdana"/>
          <w:i/>
          <w:sz w:val="20"/>
          <w:szCs w:val="20"/>
        </w:rPr>
        <w:t>1) уповноважені на те посадові особи:</w:t>
      </w:r>
    </w:p>
    <w:p w14:paraId="18F9C901" w14:textId="77777777" w:rsidR="00FE4339" w:rsidRPr="00E07A1C" w:rsidRDefault="00FE4339" w:rsidP="00E07A1C">
      <w:pPr>
        <w:pStyle w:val="rvps2"/>
        <w:shd w:val="clear" w:color="auto" w:fill="FFFFFF"/>
        <w:spacing w:before="0" w:beforeAutospacing="0" w:after="0" w:afterAutospacing="0" w:line="276" w:lineRule="auto"/>
        <w:ind w:firstLine="450"/>
        <w:jc w:val="both"/>
        <w:rPr>
          <w:rFonts w:ascii="Verdana" w:hAnsi="Verdana"/>
          <w:i/>
          <w:sz w:val="20"/>
          <w:szCs w:val="20"/>
        </w:rPr>
      </w:pPr>
      <w:bookmarkStart w:id="13" w:name="n369"/>
      <w:bookmarkEnd w:id="13"/>
      <w:r w:rsidRPr="00E07A1C">
        <w:rPr>
          <w:rFonts w:ascii="Verdana" w:hAnsi="Verdana"/>
          <w:i/>
          <w:sz w:val="20"/>
          <w:szCs w:val="20"/>
        </w:rPr>
        <w:t>органів внутрішніх справ (Національної поліції) (</w:t>
      </w:r>
      <w:hyperlink r:id="rId295" w:anchor="n246" w:tgtFrame="_blank" w:history="1">
        <w:r w:rsidRPr="00E07A1C">
          <w:rPr>
            <w:rStyle w:val="Hyperlink"/>
            <w:rFonts w:ascii="Verdana" w:hAnsi="Verdana"/>
            <w:i/>
            <w:color w:val="auto"/>
            <w:sz w:val="20"/>
            <w:szCs w:val="20"/>
            <w:u w:val="none"/>
          </w:rPr>
          <w:t>частина перша статті 44</w:t>
        </w:r>
      </w:hyperlink>
      <w:r w:rsidRPr="00E07A1C">
        <w:rPr>
          <w:rFonts w:ascii="Verdana" w:hAnsi="Verdana"/>
          <w:i/>
          <w:sz w:val="20"/>
          <w:szCs w:val="20"/>
        </w:rPr>
        <w:t>, </w:t>
      </w:r>
      <w:hyperlink r:id="rId296" w:anchor="n252" w:tgtFrame="_blank" w:history="1">
        <w:r w:rsidRPr="00E07A1C">
          <w:rPr>
            <w:rStyle w:val="Hyperlink"/>
            <w:rFonts w:ascii="Verdana" w:hAnsi="Verdana"/>
            <w:i/>
            <w:color w:val="auto"/>
            <w:sz w:val="20"/>
            <w:szCs w:val="20"/>
            <w:u w:val="none"/>
          </w:rPr>
          <w:t>статті 44</w:t>
        </w:r>
      </w:hyperlink>
      <w:hyperlink r:id="rId297" w:anchor="n252"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298" w:anchor="n4415" w:tgtFrame="_blank" w:history="1">
        <w:r w:rsidRPr="00E07A1C">
          <w:rPr>
            <w:rStyle w:val="Hyperlink"/>
            <w:rFonts w:ascii="Verdana" w:hAnsi="Verdana"/>
            <w:i/>
            <w:color w:val="auto"/>
            <w:sz w:val="20"/>
            <w:szCs w:val="20"/>
            <w:u w:val="none"/>
          </w:rPr>
          <w:t>44</w:t>
        </w:r>
      </w:hyperlink>
      <w:hyperlink r:id="rId299" w:anchor="n4415" w:tgtFrame="_blank" w:history="1">
        <w:r w:rsidRPr="00E07A1C">
          <w:rPr>
            <w:rStyle w:val="Hyperlink"/>
            <w:rFonts w:ascii="Verdana" w:hAnsi="Verdana"/>
            <w:b/>
            <w:bCs/>
            <w:i/>
            <w:color w:val="auto"/>
            <w:sz w:val="20"/>
            <w:szCs w:val="20"/>
            <w:u w:val="none"/>
            <w:vertAlign w:val="superscript"/>
          </w:rPr>
          <w:t>-3</w:t>
        </w:r>
      </w:hyperlink>
      <w:r w:rsidRPr="00E07A1C">
        <w:rPr>
          <w:rFonts w:ascii="Verdana" w:hAnsi="Verdana"/>
          <w:b/>
          <w:i/>
          <w:sz w:val="20"/>
          <w:szCs w:val="20"/>
        </w:rPr>
        <w:t>, </w:t>
      </w:r>
      <w:hyperlink r:id="rId300" w:anchor="n275" w:tgtFrame="_blank" w:history="1">
        <w:r w:rsidRPr="00E07A1C">
          <w:rPr>
            <w:rStyle w:val="Hyperlink"/>
            <w:rFonts w:ascii="Verdana" w:hAnsi="Verdana"/>
            <w:i/>
            <w:color w:val="auto"/>
            <w:sz w:val="20"/>
            <w:szCs w:val="20"/>
            <w:u w:val="none"/>
          </w:rPr>
          <w:t>46</w:t>
        </w:r>
      </w:hyperlink>
      <w:hyperlink r:id="rId301" w:anchor="n275"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302" w:anchor="n279" w:tgtFrame="_blank" w:history="1">
        <w:r w:rsidRPr="00E07A1C">
          <w:rPr>
            <w:rStyle w:val="Hyperlink"/>
            <w:rFonts w:ascii="Verdana" w:hAnsi="Verdana"/>
            <w:i/>
            <w:color w:val="auto"/>
            <w:sz w:val="20"/>
            <w:szCs w:val="20"/>
            <w:u w:val="none"/>
          </w:rPr>
          <w:t>46</w:t>
        </w:r>
      </w:hyperlink>
      <w:hyperlink r:id="rId303" w:anchor="n279" w:tgtFrame="_blank" w:history="1">
        <w:r w:rsidRPr="00E07A1C">
          <w:rPr>
            <w:rStyle w:val="Hyperlink"/>
            <w:rFonts w:ascii="Verdana" w:hAnsi="Verdana"/>
            <w:b/>
            <w:bCs/>
            <w:i/>
            <w:color w:val="auto"/>
            <w:sz w:val="20"/>
            <w:szCs w:val="20"/>
            <w:u w:val="none"/>
            <w:vertAlign w:val="superscript"/>
          </w:rPr>
          <w:t>-2</w:t>
        </w:r>
      </w:hyperlink>
      <w:r w:rsidRPr="00E07A1C">
        <w:rPr>
          <w:rFonts w:ascii="Verdana" w:hAnsi="Verdana"/>
          <w:i/>
          <w:sz w:val="20"/>
          <w:szCs w:val="20"/>
        </w:rPr>
        <w:t>, </w:t>
      </w:r>
      <w:hyperlink r:id="rId304" w:anchor="n301" w:tgtFrame="_blank" w:history="1">
        <w:r w:rsidRPr="00E07A1C">
          <w:rPr>
            <w:rStyle w:val="Hyperlink"/>
            <w:rFonts w:ascii="Verdana" w:hAnsi="Verdana"/>
            <w:i/>
            <w:color w:val="auto"/>
            <w:sz w:val="20"/>
            <w:szCs w:val="20"/>
            <w:u w:val="none"/>
          </w:rPr>
          <w:t>51</w:t>
        </w:r>
      </w:hyperlink>
      <w:r w:rsidRPr="00E07A1C">
        <w:rPr>
          <w:rFonts w:ascii="Verdana" w:hAnsi="Verdana"/>
          <w:i/>
          <w:sz w:val="20"/>
          <w:szCs w:val="20"/>
        </w:rPr>
        <w:t>, </w:t>
      </w:r>
      <w:hyperlink r:id="rId305" w:anchor="n309" w:tgtFrame="_blank" w:history="1">
        <w:r w:rsidRPr="00E07A1C">
          <w:rPr>
            <w:rStyle w:val="Hyperlink"/>
            <w:rFonts w:ascii="Verdana" w:hAnsi="Verdana"/>
            <w:i/>
            <w:color w:val="auto"/>
            <w:sz w:val="20"/>
            <w:szCs w:val="20"/>
            <w:u w:val="none"/>
          </w:rPr>
          <w:t>51</w:t>
        </w:r>
      </w:hyperlink>
      <w:hyperlink r:id="rId306" w:anchor="n309" w:tgtFrame="_blank" w:history="1">
        <w:r w:rsidRPr="00E07A1C">
          <w:rPr>
            <w:rStyle w:val="Hyperlink"/>
            <w:rFonts w:ascii="Verdana" w:hAnsi="Verdana"/>
            <w:b/>
            <w:bCs/>
            <w:i/>
            <w:color w:val="auto"/>
            <w:sz w:val="20"/>
            <w:szCs w:val="20"/>
            <w:u w:val="none"/>
            <w:vertAlign w:val="superscript"/>
          </w:rPr>
          <w:t>-2</w:t>
        </w:r>
      </w:hyperlink>
      <w:r w:rsidRPr="00E07A1C">
        <w:rPr>
          <w:rFonts w:ascii="Verdana" w:hAnsi="Verdana"/>
          <w:i/>
          <w:sz w:val="20"/>
          <w:szCs w:val="20"/>
        </w:rPr>
        <w:t>, </w:t>
      </w:r>
      <w:hyperlink r:id="rId307" w:anchor="n594" w:tgtFrame="_blank" w:history="1">
        <w:r w:rsidRPr="00E07A1C">
          <w:rPr>
            <w:rStyle w:val="Hyperlink"/>
            <w:rFonts w:ascii="Verdana" w:hAnsi="Verdana"/>
            <w:i/>
            <w:color w:val="auto"/>
            <w:sz w:val="20"/>
            <w:szCs w:val="20"/>
            <w:u w:val="none"/>
          </w:rPr>
          <w:t>88</w:t>
        </w:r>
      </w:hyperlink>
      <w:hyperlink r:id="rId308" w:anchor="n594"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309" w:anchor="n606" w:tgtFrame="_blank" w:history="1">
        <w:r w:rsidRPr="00E07A1C">
          <w:rPr>
            <w:rStyle w:val="Hyperlink"/>
            <w:rFonts w:ascii="Verdana" w:hAnsi="Verdana"/>
            <w:i/>
            <w:color w:val="auto"/>
            <w:sz w:val="20"/>
            <w:szCs w:val="20"/>
            <w:u w:val="none"/>
          </w:rPr>
          <w:t>89</w:t>
        </w:r>
      </w:hyperlink>
      <w:r w:rsidRPr="00E07A1C">
        <w:rPr>
          <w:rFonts w:ascii="Verdana" w:hAnsi="Verdana"/>
          <w:i/>
          <w:sz w:val="20"/>
          <w:szCs w:val="20"/>
        </w:rPr>
        <w:t>, </w:t>
      </w:r>
      <w:hyperlink r:id="rId310" w:anchor="n640" w:tgtFrame="_blank" w:history="1">
        <w:r w:rsidRPr="00E07A1C">
          <w:rPr>
            <w:rStyle w:val="Hyperlink"/>
            <w:rFonts w:ascii="Verdana" w:hAnsi="Verdana"/>
            <w:i/>
            <w:color w:val="auto"/>
            <w:sz w:val="20"/>
            <w:szCs w:val="20"/>
            <w:u w:val="none"/>
          </w:rPr>
          <w:t>92</w:t>
        </w:r>
      </w:hyperlink>
      <w:r w:rsidRPr="00E07A1C">
        <w:rPr>
          <w:rFonts w:ascii="Verdana" w:hAnsi="Verdana"/>
          <w:i/>
          <w:sz w:val="20"/>
          <w:szCs w:val="20"/>
        </w:rPr>
        <w:t>, </w:t>
      </w:r>
      <w:hyperlink r:id="rId311" w:anchor="n815" w:tgtFrame="_blank" w:history="1">
        <w:r w:rsidRPr="00E07A1C">
          <w:rPr>
            <w:rStyle w:val="Hyperlink"/>
            <w:rFonts w:ascii="Verdana" w:hAnsi="Verdana"/>
            <w:i/>
            <w:color w:val="auto"/>
            <w:sz w:val="20"/>
            <w:szCs w:val="20"/>
            <w:u w:val="none"/>
          </w:rPr>
          <w:t>частина перша статті 106</w:t>
        </w:r>
      </w:hyperlink>
      <w:hyperlink r:id="rId312" w:anchor="n815"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313" w:anchor="n820" w:tgtFrame="_blank" w:history="1">
        <w:r w:rsidRPr="00E07A1C">
          <w:rPr>
            <w:rStyle w:val="Hyperlink"/>
            <w:rFonts w:ascii="Verdana" w:hAnsi="Verdana"/>
            <w:i/>
            <w:color w:val="auto"/>
            <w:sz w:val="20"/>
            <w:szCs w:val="20"/>
            <w:u w:val="none"/>
          </w:rPr>
          <w:t>стаття 106</w:t>
        </w:r>
      </w:hyperlink>
      <w:hyperlink r:id="rId314" w:anchor="n820" w:tgtFrame="_blank" w:history="1">
        <w:r w:rsidRPr="00E07A1C">
          <w:rPr>
            <w:rStyle w:val="Hyperlink"/>
            <w:rFonts w:ascii="Verdana" w:hAnsi="Verdana"/>
            <w:b/>
            <w:bCs/>
            <w:i/>
            <w:color w:val="auto"/>
            <w:sz w:val="20"/>
            <w:szCs w:val="20"/>
            <w:u w:val="none"/>
            <w:vertAlign w:val="superscript"/>
          </w:rPr>
          <w:t>-2</w:t>
        </w:r>
      </w:hyperlink>
      <w:r w:rsidRPr="00E07A1C">
        <w:rPr>
          <w:rFonts w:ascii="Verdana" w:hAnsi="Verdana"/>
          <w:i/>
          <w:sz w:val="20"/>
          <w:szCs w:val="20"/>
        </w:rPr>
        <w:t>, </w:t>
      </w:r>
      <w:hyperlink r:id="rId315" w:anchor="n965" w:tgtFrame="_blank" w:history="1">
        <w:r w:rsidRPr="00E07A1C">
          <w:rPr>
            <w:rStyle w:val="Hyperlink"/>
            <w:rFonts w:ascii="Verdana" w:hAnsi="Verdana"/>
            <w:i/>
            <w:color w:val="auto"/>
            <w:sz w:val="20"/>
            <w:szCs w:val="20"/>
            <w:u w:val="none"/>
          </w:rPr>
          <w:t>частини четверта</w:t>
        </w:r>
      </w:hyperlink>
      <w:r w:rsidRPr="00E07A1C">
        <w:rPr>
          <w:rFonts w:ascii="Verdana" w:hAnsi="Verdana"/>
          <w:i/>
          <w:sz w:val="20"/>
          <w:szCs w:val="20"/>
        </w:rPr>
        <w:t>, </w:t>
      </w:r>
      <w:hyperlink r:id="rId316" w:anchor="n971" w:tgtFrame="_blank" w:history="1">
        <w:r w:rsidRPr="00E07A1C">
          <w:rPr>
            <w:rStyle w:val="Hyperlink"/>
            <w:rFonts w:ascii="Verdana" w:hAnsi="Verdana"/>
            <w:i/>
            <w:color w:val="auto"/>
            <w:sz w:val="20"/>
            <w:szCs w:val="20"/>
            <w:u w:val="none"/>
          </w:rPr>
          <w:t>сьома - дев’ята статті 121</w:t>
        </w:r>
      </w:hyperlink>
      <w:r w:rsidRPr="00E07A1C">
        <w:rPr>
          <w:rFonts w:ascii="Verdana" w:hAnsi="Verdana"/>
          <w:i/>
          <w:sz w:val="20"/>
          <w:szCs w:val="20"/>
        </w:rPr>
        <w:t>, </w:t>
      </w:r>
      <w:hyperlink r:id="rId317" w:anchor="n3539" w:tgtFrame="_blank" w:history="1">
        <w:r w:rsidRPr="00E07A1C">
          <w:rPr>
            <w:rStyle w:val="Hyperlink"/>
            <w:rFonts w:ascii="Verdana" w:hAnsi="Verdana"/>
            <w:i/>
            <w:color w:val="auto"/>
            <w:sz w:val="20"/>
            <w:szCs w:val="20"/>
            <w:u w:val="none"/>
          </w:rPr>
          <w:t>частина четверта</w:t>
        </w:r>
      </w:hyperlink>
      <w:r w:rsidRPr="00E07A1C">
        <w:rPr>
          <w:rFonts w:ascii="Verdana" w:hAnsi="Verdana"/>
          <w:i/>
          <w:sz w:val="20"/>
          <w:szCs w:val="20"/>
        </w:rPr>
        <w:t> і </w:t>
      </w:r>
      <w:hyperlink r:id="rId318" w:anchor="n4275" w:tgtFrame="_blank" w:history="1">
        <w:r w:rsidRPr="00E07A1C">
          <w:rPr>
            <w:rStyle w:val="Hyperlink"/>
            <w:rFonts w:ascii="Verdana" w:hAnsi="Verdana"/>
            <w:i/>
            <w:color w:val="auto"/>
            <w:sz w:val="20"/>
            <w:szCs w:val="20"/>
            <w:u w:val="none"/>
          </w:rPr>
          <w:t>шоста</w:t>
        </w:r>
      </w:hyperlink>
      <w:r w:rsidRPr="00E07A1C">
        <w:rPr>
          <w:rFonts w:ascii="Verdana" w:hAnsi="Verdana"/>
          <w:i/>
          <w:sz w:val="20"/>
          <w:szCs w:val="20"/>
        </w:rPr>
        <w:t> статті 122, </w:t>
      </w:r>
      <w:hyperlink r:id="rId319" w:anchor="n998" w:tgtFrame="_blank" w:history="1">
        <w:r w:rsidRPr="00E07A1C">
          <w:rPr>
            <w:rStyle w:val="Hyperlink"/>
            <w:rFonts w:ascii="Verdana" w:hAnsi="Verdana"/>
            <w:i/>
            <w:color w:val="auto"/>
            <w:sz w:val="20"/>
            <w:szCs w:val="20"/>
            <w:u w:val="none"/>
          </w:rPr>
          <w:t>статті 122</w:t>
        </w:r>
      </w:hyperlink>
      <w:hyperlink r:id="rId320" w:anchor="n998" w:tgtFrame="_blank" w:history="1">
        <w:r w:rsidRPr="00E07A1C">
          <w:rPr>
            <w:rStyle w:val="Hyperlink"/>
            <w:rFonts w:ascii="Verdana" w:hAnsi="Verdana"/>
            <w:b/>
            <w:bCs/>
            <w:i/>
            <w:color w:val="auto"/>
            <w:sz w:val="20"/>
            <w:szCs w:val="20"/>
            <w:u w:val="none"/>
            <w:vertAlign w:val="superscript"/>
          </w:rPr>
          <w:t>-2</w:t>
        </w:r>
      </w:hyperlink>
      <w:r w:rsidRPr="00E07A1C">
        <w:rPr>
          <w:rFonts w:ascii="Verdana" w:hAnsi="Verdana"/>
          <w:i/>
          <w:sz w:val="20"/>
          <w:szCs w:val="20"/>
        </w:rPr>
        <w:t>, </w:t>
      </w:r>
      <w:hyperlink r:id="rId321" w:anchor="n1004" w:tgtFrame="_blank" w:history="1">
        <w:r w:rsidRPr="00E07A1C">
          <w:rPr>
            <w:rStyle w:val="Hyperlink"/>
            <w:rFonts w:ascii="Verdana" w:hAnsi="Verdana"/>
            <w:i/>
            <w:color w:val="auto"/>
            <w:sz w:val="20"/>
            <w:szCs w:val="20"/>
            <w:u w:val="none"/>
          </w:rPr>
          <w:t>122</w:t>
        </w:r>
      </w:hyperlink>
      <w:hyperlink r:id="rId322" w:anchor="n1004" w:tgtFrame="_blank" w:history="1">
        <w:r w:rsidRPr="00E07A1C">
          <w:rPr>
            <w:rStyle w:val="Hyperlink"/>
            <w:rFonts w:ascii="Verdana" w:hAnsi="Verdana"/>
            <w:b/>
            <w:bCs/>
            <w:i/>
            <w:color w:val="auto"/>
            <w:sz w:val="20"/>
            <w:szCs w:val="20"/>
            <w:u w:val="none"/>
            <w:vertAlign w:val="superscript"/>
          </w:rPr>
          <w:t>-4</w:t>
        </w:r>
      </w:hyperlink>
      <w:r w:rsidRPr="00E07A1C">
        <w:rPr>
          <w:rFonts w:ascii="Verdana" w:hAnsi="Verdana"/>
          <w:i/>
          <w:sz w:val="20"/>
          <w:szCs w:val="20"/>
        </w:rPr>
        <w:t>, </w:t>
      </w:r>
      <w:hyperlink r:id="rId323" w:anchor="n2680" w:tgtFrame="_blank" w:history="1">
        <w:r w:rsidRPr="00E07A1C">
          <w:rPr>
            <w:rStyle w:val="Hyperlink"/>
            <w:rFonts w:ascii="Verdana" w:hAnsi="Verdana"/>
            <w:i/>
            <w:color w:val="auto"/>
            <w:sz w:val="20"/>
            <w:szCs w:val="20"/>
            <w:u w:val="none"/>
          </w:rPr>
          <w:t>122</w:t>
        </w:r>
      </w:hyperlink>
      <w:hyperlink r:id="rId324" w:anchor="n2680" w:tgtFrame="_blank" w:history="1">
        <w:r w:rsidRPr="00E07A1C">
          <w:rPr>
            <w:rStyle w:val="Hyperlink"/>
            <w:rFonts w:ascii="Verdana" w:hAnsi="Verdana"/>
            <w:b/>
            <w:bCs/>
            <w:i/>
            <w:color w:val="auto"/>
            <w:sz w:val="20"/>
            <w:szCs w:val="20"/>
            <w:u w:val="none"/>
            <w:vertAlign w:val="superscript"/>
          </w:rPr>
          <w:t>-5</w:t>
        </w:r>
      </w:hyperlink>
      <w:r w:rsidRPr="00E07A1C">
        <w:rPr>
          <w:rFonts w:ascii="Verdana" w:hAnsi="Verdana"/>
          <w:i/>
          <w:sz w:val="20"/>
          <w:szCs w:val="20"/>
        </w:rPr>
        <w:t>, </w:t>
      </w:r>
      <w:hyperlink r:id="rId325" w:anchor="n2977" w:tgtFrame="_blank" w:history="1">
        <w:r w:rsidRPr="00E07A1C">
          <w:rPr>
            <w:rStyle w:val="Hyperlink"/>
            <w:rFonts w:ascii="Verdana" w:hAnsi="Verdana"/>
            <w:i/>
            <w:color w:val="auto"/>
            <w:sz w:val="20"/>
            <w:szCs w:val="20"/>
            <w:u w:val="none"/>
          </w:rPr>
          <w:t>частини друга</w:t>
        </w:r>
      </w:hyperlink>
      <w:r w:rsidRPr="00E07A1C">
        <w:rPr>
          <w:rFonts w:ascii="Verdana" w:hAnsi="Verdana"/>
          <w:i/>
          <w:sz w:val="20"/>
          <w:szCs w:val="20"/>
        </w:rPr>
        <w:t> і </w:t>
      </w:r>
      <w:hyperlink r:id="rId326" w:anchor="n2979" w:tgtFrame="_blank" w:history="1">
        <w:r w:rsidRPr="00E07A1C">
          <w:rPr>
            <w:rStyle w:val="Hyperlink"/>
            <w:rFonts w:ascii="Verdana" w:hAnsi="Verdana"/>
            <w:i/>
            <w:color w:val="auto"/>
            <w:sz w:val="20"/>
            <w:szCs w:val="20"/>
            <w:u w:val="none"/>
          </w:rPr>
          <w:t>третя статті 123</w:t>
        </w:r>
      </w:hyperlink>
      <w:r w:rsidRPr="00E07A1C">
        <w:rPr>
          <w:rFonts w:ascii="Verdana" w:hAnsi="Verdana"/>
          <w:i/>
          <w:sz w:val="20"/>
          <w:szCs w:val="20"/>
        </w:rPr>
        <w:t>, </w:t>
      </w:r>
      <w:hyperlink r:id="rId327" w:anchor="n1020" w:tgtFrame="_blank" w:history="1">
        <w:r w:rsidRPr="00E07A1C">
          <w:rPr>
            <w:rStyle w:val="Hyperlink"/>
            <w:rFonts w:ascii="Verdana" w:hAnsi="Verdana"/>
            <w:i/>
            <w:color w:val="auto"/>
            <w:sz w:val="20"/>
            <w:szCs w:val="20"/>
            <w:u w:val="none"/>
          </w:rPr>
          <w:t>стаття 124</w:t>
        </w:r>
      </w:hyperlink>
      <w:r w:rsidRPr="00E07A1C">
        <w:rPr>
          <w:rFonts w:ascii="Verdana" w:hAnsi="Verdana"/>
          <w:i/>
          <w:sz w:val="20"/>
          <w:szCs w:val="20"/>
        </w:rPr>
        <w:t>,</w:t>
      </w:r>
      <w:r w:rsidRPr="00E07A1C">
        <w:rPr>
          <w:rStyle w:val="rvts46"/>
          <w:rFonts w:ascii="Verdana" w:hAnsi="Verdana"/>
          <w:i/>
          <w:iCs/>
          <w:sz w:val="20"/>
          <w:szCs w:val="20"/>
        </w:rPr>
        <w:t> </w:t>
      </w:r>
      <w:hyperlink r:id="rId328" w:anchor="n4068" w:tgtFrame="_blank" w:history="1">
        <w:r w:rsidRPr="00E07A1C">
          <w:rPr>
            <w:rStyle w:val="Hyperlink"/>
            <w:rFonts w:ascii="Verdana" w:hAnsi="Verdana"/>
            <w:i/>
            <w:color w:val="auto"/>
            <w:sz w:val="20"/>
            <w:szCs w:val="20"/>
            <w:u w:val="none"/>
          </w:rPr>
          <w:t>частина третя статті 126</w:t>
        </w:r>
      </w:hyperlink>
      <w:r w:rsidRPr="00E07A1C">
        <w:rPr>
          <w:rFonts w:ascii="Verdana" w:hAnsi="Verdana"/>
          <w:i/>
          <w:sz w:val="20"/>
          <w:szCs w:val="20"/>
        </w:rPr>
        <w:t>, </w:t>
      </w:r>
      <w:hyperlink r:id="rId329" w:anchor="n1051" w:tgtFrame="_blank" w:history="1">
        <w:r w:rsidRPr="00E07A1C">
          <w:rPr>
            <w:rStyle w:val="Hyperlink"/>
            <w:rFonts w:ascii="Verdana" w:hAnsi="Verdana"/>
            <w:i/>
            <w:color w:val="auto"/>
            <w:sz w:val="20"/>
            <w:szCs w:val="20"/>
            <w:u w:val="none"/>
          </w:rPr>
          <w:t>частина четверта статті 127</w:t>
        </w:r>
      </w:hyperlink>
      <w:r w:rsidRPr="00E07A1C">
        <w:rPr>
          <w:rFonts w:ascii="Verdana" w:hAnsi="Verdana"/>
          <w:i/>
          <w:sz w:val="20"/>
          <w:szCs w:val="20"/>
        </w:rPr>
        <w:t>, </w:t>
      </w:r>
      <w:hyperlink r:id="rId330" w:anchor="n1054" w:tgtFrame="_blank" w:history="1">
        <w:r w:rsidRPr="00E07A1C">
          <w:rPr>
            <w:rStyle w:val="Hyperlink"/>
            <w:rFonts w:ascii="Verdana" w:hAnsi="Verdana"/>
            <w:i/>
            <w:color w:val="auto"/>
            <w:sz w:val="20"/>
            <w:szCs w:val="20"/>
            <w:u w:val="none"/>
          </w:rPr>
          <w:t>статті 127</w:t>
        </w:r>
      </w:hyperlink>
      <w:hyperlink r:id="rId331" w:anchor="n1054"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332" w:anchor="n1082" w:tgtFrame="_blank" w:history="1">
        <w:r w:rsidRPr="00E07A1C">
          <w:rPr>
            <w:rStyle w:val="Hyperlink"/>
            <w:rFonts w:ascii="Verdana" w:hAnsi="Verdana"/>
            <w:i/>
            <w:color w:val="auto"/>
            <w:sz w:val="20"/>
            <w:szCs w:val="20"/>
            <w:u w:val="none"/>
          </w:rPr>
          <w:t>130</w:t>
        </w:r>
      </w:hyperlink>
      <w:r w:rsidRPr="00E07A1C">
        <w:rPr>
          <w:rFonts w:ascii="Verdana" w:hAnsi="Verdana"/>
          <w:i/>
          <w:sz w:val="20"/>
          <w:szCs w:val="20"/>
        </w:rPr>
        <w:t>, </w:t>
      </w:r>
      <w:hyperlink r:id="rId333" w:anchor="n1107" w:tgtFrame="_blank" w:history="1">
        <w:r w:rsidRPr="00E07A1C">
          <w:rPr>
            <w:rStyle w:val="Hyperlink"/>
            <w:rFonts w:ascii="Verdana" w:hAnsi="Verdana"/>
            <w:i/>
            <w:color w:val="auto"/>
            <w:sz w:val="20"/>
            <w:szCs w:val="20"/>
            <w:u w:val="none"/>
          </w:rPr>
          <w:t>частина третя статті 133</w:t>
        </w:r>
      </w:hyperlink>
      <w:r w:rsidRPr="00E07A1C">
        <w:rPr>
          <w:rFonts w:ascii="Verdana" w:hAnsi="Verdana"/>
          <w:i/>
          <w:sz w:val="20"/>
          <w:szCs w:val="20"/>
        </w:rPr>
        <w:t>, </w:t>
      </w:r>
      <w:hyperlink r:id="rId334" w:anchor="n1157" w:tgtFrame="_blank" w:history="1">
        <w:r w:rsidRPr="00E07A1C">
          <w:rPr>
            <w:rStyle w:val="Hyperlink"/>
            <w:rFonts w:ascii="Verdana" w:hAnsi="Verdana"/>
            <w:i/>
            <w:color w:val="auto"/>
            <w:sz w:val="20"/>
            <w:szCs w:val="20"/>
            <w:u w:val="none"/>
          </w:rPr>
          <w:t>стаття 135</w:t>
        </w:r>
      </w:hyperlink>
      <w:hyperlink r:id="rId335" w:anchor="n1157"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336" w:anchor="n1164" w:tgtFrame="_blank" w:history="1">
        <w:r w:rsidRPr="00E07A1C">
          <w:rPr>
            <w:rStyle w:val="Hyperlink"/>
            <w:rFonts w:ascii="Verdana" w:hAnsi="Verdana"/>
            <w:i/>
            <w:color w:val="auto"/>
            <w:sz w:val="20"/>
            <w:szCs w:val="20"/>
            <w:u w:val="none"/>
          </w:rPr>
          <w:t>стаття 136</w:t>
        </w:r>
      </w:hyperlink>
      <w:r w:rsidRPr="00E07A1C">
        <w:rPr>
          <w:rFonts w:ascii="Verdana" w:hAnsi="Verdana"/>
          <w:i/>
          <w:sz w:val="20"/>
          <w:szCs w:val="20"/>
        </w:rPr>
        <w:t> (про порушення на автомобільному транспорті), </w:t>
      </w:r>
      <w:hyperlink r:id="rId337" w:anchor="n1182" w:tgtFrame="_blank" w:history="1">
        <w:r w:rsidRPr="00E07A1C">
          <w:rPr>
            <w:rStyle w:val="Hyperlink"/>
            <w:rFonts w:ascii="Verdana" w:hAnsi="Verdana"/>
            <w:i/>
            <w:color w:val="auto"/>
            <w:sz w:val="20"/>
            <w:szCs w:val="20"/>
            <w:u w:val="none"/>
          </w:rPr>
          <w:t>стаття 139</w:t>
        </w:r>
      </w:hyperlink>
      <w:r w:rsidRPr="00E07A1C">
        <w:rPr>
          <w:rFonts w:ascii="Verdana" w:hAnsi="Verdana"/>
          <w:i/>
          <w:sz w:val="20"/>
          <w:szCs w:val="20"/>
        </w:rPr>
        <w:t>, </w:t>
      </w:r>
      <w:hyperlink r:id="rId338" w:anchor="n1195" w:tgtFrame="_blank" w:history="1">
        <w:r w:rsidRPr="00E07A1C">
          <w:rPr>
            <w:rStyle w:val="Hyperlink"/>
            <w:rFonts w:ascii="Verdana" w:hAnsi="Verdana"/>
            <w:i/>
            <w:color w:val="auto"/>
            <w:sz w:val="20"/>
            <w:szCs w:val="20"/>
            <w:u w:val="none"/>
          </w:rPr>
          <w:t>частина четверта статті 140</w:t>
        </w:r>
      </w:hyperlink>
      <w:r w:rsidRPr="00E07A1C">
        <w:rPr>
          <w:rFonts w:ascii="Verdana" w:hAnsi="Verdana"/>
          <w:i/>
          <w:sz w:val="20"/>
          <w:szCs w:val="20"/>
        </w:rPr>
        <w:t>, </w:t>
      </w:r>
      <w:hyperlink r:id="rId339" w:anchor="n1228" w:tgtFrame="_blank" w:history="1">
        <w:r w:rsidRPr="00E07A1C">
          <w:rPr>
            <w:rStyle w:val="Hyperlink"/>
            <w:rFonts w:ascii="Verdana" w:hAnsi="Verdana"/>
            <w:i/>
            <w:color w:val="auto"/>
            <w:sz w:val="20"/>
            <w:szCs w:val="20"/>
            <w:u w:val="none"/>
          </w:rPr>
          <w:t>статті 148</w:t>
        </w:r>
      </w:hyperlink>
      <w:r w:rsidRPr="00E07A1C">
        <w:rPr>
          <w:rFonts w:ascii="Verdana" w:hAnsi="Verdana"/>
          <w:i/>
          <w:sz w:val="20"/>
          <w:szCs w:val="20"/>
        </w:rPr>
        <w:t>, </w:t>
      </w:r>
      <w:hyperlink r:id="rId340" w:anchor="n1271" w:tgtFrame="_blank" w:history="1">
        <w:r w:rsidRPr="00E07A1C">
          <w:rPr>
            <w:rStyle w:val="Hyperlink"/>
            <w:rFonts w:ascii="Verdana" w:hAnsi="Verdana"/>
            <w:i/>
            <w:color w:val="auto"/>
            <w:sz w:val="20"/>
            <w:szCs w:val="20"/>
            <w:u w:val="none"/>
          </w:rPr>
          <w:t>151</w:t>
        </w:r>
      </w:hyperlink>
      <w:r w:rsidRPr="00E07A1C">
        <w:rPr>
          <w:rFonts w:ascii="Verdana" w:hAnsi="Verdana"/>
          <w:i/>
          <w:sz w:val="20"/>
          <w:szCs w:val="20"/>
        </w:rPr>
        <w:t>, </w:t>
      </w:r>
      <w:hyperlink r:id="rId341" w:anchor="n1275" w:tgtFrame="_blank" w:history="1">
        <w:r w:rsidRPr="00E07A1C">
          <w:rPr>
            <w:rStyle w:val="Hyperlink"/>
            <w:rFonts w:ascii="Verdana" w:hAnsi="Verdana"/>
            <w:i/>
            <w:color w:val="auto"/>
            <w:sz w:val="20"/>
            <w:szCs w:val="20"/>
            <w:u w:val="none"/>
          </w:rPr>
          <w:t>152</w:t>
        </w:r>
      </w:hyperlink>
      <w:r w:rsidRPr="00E07A1C">
        <w:rPr>
          <w:rFonts w:ascii="Verdana" w:hAnsi="Verdana"/>
          <w:i/>
          <w:sz w:val="20"/>
          <w:szCs w:val="20"/>
        </w:rPr>
        <w:t>, </w:t>
      </w:r>
      <w:hyperlink r:id="rId342" w:anchor="n4277" w:tgtFrame="_blank" w:history="1">
        <w:r w:rsidRPr="00E07A1C">
          <w:rPr>
            <w:rStyle w:val="Hyperlink"/>
            <w:rFonts w:ascii="Verdana" w:hAnsi="Verdana"/>
            <w:i/>
            <w:color w:val="auto"/>
            <w:sz w:val="20"/>
            <w:szCs w:val="20"/>
            <w:u w:val="none"/>
          </w:rPr>
          <w:t>частина восьма статті 152</w:t>
        </w:r>
      </w:hyperlink>
      <w:hyperlink r:id="rId343" w:anchor="n4277"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статті </w:t>
      </w:r>
      <w:hyperlink r:id="rId344" w:anchor="n1283" w:tgtFrame="_blank" w:history="1">
        <w:r w:rsidRPr="00E07A1C">
          <w:rPr>
            <w:rStyle w:val="Hyperlink"/>
            <w:rFonts w:ascii="Verdana" w:hAnsi="Verdana"/>
            <w:i/>
            <w:color w:val="auto"/>
            <w:sz w:val="20"/>
            <w:szCs w:val="20"/>
            <w:u w:val="none"/>
          </w:rPr>
          <w:t>154</w:t>
        </w:r>
      </w:hyperlink>
      <w:r w:rsidRPr="00E07A1C">
        <w:rPr>
          <w:rFonts w:ascii="Verdana" w:hAnsi="Verdana"/>
          <w:i/>
          <w:sz w:val="20"/>
          <w:szCs w:val="20"/>
        </w:rPr>
        <w:t>, </w:t>
      </w:r>
      <w:hyperlink r:id="rId345" w:anchor="n1291" w:tgtFrame="_blank" w:history="1">
        <w:r w:rsidRPr="00E07A1C">
          <w:rPr>
            <w:rStyle w:val="Hyperlink"/>
            <w:rFonts w:ascii="Verdana" w:hAnsi="Verdana"/>
            <w:i/>
            <w:color w:val="auto"/>
            <w:sz w:val="20"/>
            <w:szCs w:val="20"/>
            <w:u w:val="none"/>
          </w:rPr>
          <w:t>155</w:t>
        </w:r>
      </w:hyperlink>
      <w:r w:rsidRPr="00E07A1C">
        <w:rPr>
          <w:rFonts w:ascii="Verdana" w:hAnsi="Verdana"/>
          <w:i/>
          <w:sz w:val="20"/>
          <w:szCs w:val="20"/>
        </w:rPr>
        <w:t>, </w:t>
      </w:r>
      <w:hyperlink r:id="rId346" w:anchor="n1309" w:tgtFrame="_blank" w:history="1">
        <w:r w:rsidRPr="00E07A1C">
          <w:rPr>
            <w:rStyle w:val="Hyperlink"/>
            <w:rFonts w:ascii="Verdana" w:hAnsi="Verdana"/>
            <w:i/>
            <w:color w:val="auto"/>
            <w:sz w:val="20"/>
            <w:szCs w:val="20"/>
            <w:u w:val="none"/>
          </w:rPr>
          <w:t>155</w:t>
        </w:r>
      </w:hyperlink>
      <w:hyperlink r:id="rId347" w:anchor="n1309" w:tgtFrame="_blank" w:history="1">
        <w:r w:rsidRPr="00E07A1C">
          <w:rPr>
            <w:rStyle w:val="Hyperlink"/>
            <w:rFonts w:ascii="Verdana" w:hAnsi="Verdana"/>
            <w:b/>
            <w:bCs/>
            <w:i/>
            <w:color w:val="auto"/>
            <w:sz w:val="20"/>
            <w:szCs w:val="20"/>
            <w:u w:val="none"/>
            <w:vertAlign w:val="superscript"/>
          </w:rPr>
          <w:t>-2</w:t>
        </w:r>
      </w:hyperlink>
      <w:hyperlink r:id="rId348" w:anchor="n1309" w:tgtFrame="_blank" w:history="1">
        <w:r w:rsidRPr="00E07A1C">
          <w:rPr>
            <w:rStyle w:val="Hyperlink"/>
            <w:rFonts w:ascii="Verdana" w:hAnsi="Verdana"/>
            <w:i/>
            <w:color w:val="auto"/>
            <w:sz w:val="20"/>
            <w:szCs w:val="20"/>
            <w:u w:val="none"/>
          </w:rPr>
          <w:t>-156</w:t>
        </w:r>
      </w:hyperlink>
      <w:r w:rsidRPr="00E07A1C">
        <w:rPr>
          <w:rFonts w:ascii="Verdana" w:hAnsi="Verdana"/>
          <w:i/>
          <w:sz w:val="20"/>
          <w:szCs w:val="20"/>
        </w:rPr>
        <w:t>, </w:t>
      </w:r>
      <w:hyperlink r:id="rId349" w:anchor="n1327" w:tgtFrame="_blank" w:history="1">
        <w:r w:rsidRPr="00E07A1C">
          <w:rPr>
            <w:rStyle w:val="Hyperlink"/>
            <w:rFonts w:ascii="Verdana" w:hAnsi="Verdana"/>
            <w:i/>
            <w:color w:val="auto"/>
            <w:sz w:val="20"/>
            <w:szCs w:val="20"/>
            <w:u w:val="none"/>
          </w:rPr>
          <w:t>частини перша - четверта</w:t>
        </w:r>
      </w:hyperlink>
      <w:r w:rsidRPr="00E07A1C">
        <w:rPr>
          <w:rFonts w:ascii="Verdana" w:hAnsi="Verdana"/>
          <w:i/>
          <w:sz w:val="20"/>
          <w:szCs w:val="20"/>
        </w:rPr>
        <w:t> статті 156</w:t>
      </w:r>
      <w:r w:rsidRPr="00E07A1C">
        <w:rPr>
          <w:rStyle w:val="rvts37"/>
          <w:rFonts w:ascii="Verdana" w:hAnsi="Verdana"/>
          <w:b/>
          <w:bCs/>
          <w:i/>
          <w:sz w:val="20"/>
          <w:szCs w:val="20"/>
          <w:vertAlign w:val="superscript"/>
        </w:rPr>
        <w:t>-1</w:t>
      </w:r>
      <w:r w:rsidRPr="00E07A1C">
        <w:rPr>
          <w:rFonts w:ascii="Verdana" w:hAnsi="Verdana"/>
          <w:i/>
          <w:sz w:val="20"/>
          <w:szCs w:val="20"/>
        </w:rPr>
        <w:t>, </w:t>
      </w:r>
      <w:hyperlink r:id="rId350" w:anchor="n1336" w:tgtFrame="_blank" w:history="1">
        <w:r w:rsidRPr="00E07A1C">
          <w:rPr>
            <w:rStyle w:val="Hyperlink"/>
            <w:rFonts w:ascii="Verdana" w:hAnsi="Verdana"/>
            <w:i/>
            <w:color w:val="auto"/>
            <w:sz w:val="20"/>
            <w:szCs w:val="20"/>
            <w:u w:val="none"/>
          </w:rPr>
          <w:t>статті 156</w:t>
        </w:r>
      </w:hyperlink>
      <w:hyperlink r:id="rId351" w:anchor="n1336" w:tgtFrame="_blank" w:history="1">
        <w:r w:rsidRPr="00E07A1C">
          <w:rPr>
            <w:rStyle w:val="Hyperlink"/>
            <w:rFonts w:ascii="Verdana" w:hAnsi="Verdana"/>
            <w:b/>
            <w:bCs/>
            <w:i/>
            <w:color w:val="auto"/>
            <w:sz w:val="20"/>
            <w:szCs w:val="20"/>
            <w:u w:val="none"/>
            <w:vertAlign w:val="superscript"/>
          </w:rPr>
          <w:t>-2</w:t>
        </w:r>
      </w:hyperlink>
      <w:r w:rsidRPr="00E07A1C">
        <w:rPr>
          <w:rFonts w:ascii="Verdana" w:hAnsi="Verdana"/>
          <w:i/>
          <w:sz w:val="20"/>
          <w:szCs w:val="20"/>
        </w:rPr>
        <w:t>, </w:t>
      </w:r>
      <w:hyperlink r:id="rId352" w:anchor="n1341" w:tgtFrame="_blank" w:history="1">
        <w:r w:rsidRPr="00E07A1C">
          <w:rPr>
            <w:rStyle w:val="Hyperlink"/>
            <w:rFonts w:ascii="Verdana" w:hAnsi="Verdana"/>
            <w:i/>
            <w:color w:val="auto"/>
            <w:sz w:val="20"/>
            <w:szCs w:val="20"/>
            <w:u w:val="none"/>
          </w:rPr>
          <w:t>159</w:t>
        </w:r>
      </w:hyperlink>
      <w:r w:rsidRPr="00E07A1C">
        <w:rPr>
          <w:rFonts w:ascii="Verdana" w:hAnsi="Verdana"/>
          <w:i/>
          <w:sz w:val="20"/>
          <w:szCs w:val="20"/>
        </w:rPr>
        <w:t>, </w:t>
      </w:r>
      <w:hyperlink r:id="rId353" w:anchor="n1345" w:tgtFrame="_blank" w:history="1">
        <w:r w:rsidRPr="00E07A1C">
          <w:rPr>
            <w:rStyle w:val="Hyperlink"/>
            <w:rFonts w:ascii="Verdana" w:hAnsi="Verdana"/>
            <w:i/>
            <w:color w:val="auto"/>
            <w:sz w:val="20"/>
            <w:szCs w:val="20"/>
            <w:u w:val="none"/>
          </w:rPr>
          <w:t>160</w:t>
        </w:r>
      </w:hyperlink>
      <w:r w:rsidRPr="00E07A1C">
        <w:rPr>
          <w:rFonts w:ascii="Verdana" w:hAnsi="Verdana"/>
          <w:i/>
          <w:sz w:val="20"/>
          <w:szCs w:val="20"/>
        </w:rPr>
        <w:t>, </w:t>
      </w:r>
      <w:hyperlink r:id="rId354" w:anchor="n1358" w:tgtFrame="_blank" w:history="1">
        <w:r w:rsidRPr="00E07A1C">
          <w:rPr>
            <w:rStyle w:val="Hyperlink"/>
            <w:rFonts w:ascii="Verdana" w:hAnsi="Verdana"/>
            <w:i/>
            <w:color w:val="auto"/>
            <w:sz w:val="20"/>
            <w:szCs w:val="20"/>
            <w:u w:val="none"/>
          </w:rPr>
          <w:t>162</w:t>
        </w:r>
      </w:hyperlink>
      <w:r w:rsidRPr="00E07A1C">
        <w:rPr>
          <w:rFonts w:ascii="Verdana" w:hAnsi="Verdana"/>
          <w:i/>
          <w:sz w:val="20"/>
          <w:szCs w:val="20"/>
        </w:rPr>
        <w:t>, </w:t>
      </w:r>
      <w:hyperlink r:id="rId355" w:anchor="n1378" w:tgtFrame="_blank" w:history="1">
        <w:r w:rsidRPr="00E07A1C">
          <w:rPr>
            <w:rStyle w:val="Hyperlink"/>
            <w:rFonts w:ascii="Verdana" w:hAnsi="Verdana"/>
            <w:i/>
            <w:color w:val="auto"/>
            <w:sz w:val="20"/>
            <w:szCs w:val="20"/>
            <w:u w:val="none"/>
          </w:rPr>
          <w:t>162</w:t>
        </w:r>
      </w:hyperlink>
      <w:hyperlink r:id="rId356" w:anchor="n1378" w:tgtFrame="_blank" w:history="1">
        <w:r w:rsidRPr="00E07A1C">
          <w:rPr>
            <w:rStyle w:val="Hyperlink"/>
            <w:rFonts w:ascii="Verdana" w:hAnsi="Verdana"/>
            <w:b/>
            <w:bCs/>
            <w:i/>
            <w:color w:val="auto"/>
            <w:sz w:val="20"/>
            <w:szCs w:val="20"/>
            <w:u w:val="none"/>
            <w:vertAlign w:val="superscript"/>
          </w:rPr>
          <w:t>-3</w:t>
        </w:r>
      </w:hyperlink>
      <w:r w:rsidRPr="00E07A1C">
        <w:rPr>
          <w:rFonts w:ascii="Verdana" w:hAnsi="Verdana"/>
          <w:i/>
          <w:sz w:val="20"/>
          <w:szCs w:val="20"/>
        </w:rPr>
        <w:t>, </w:t>
      </w:r>
      <w:hyperlink r:id="rId357" w:anchor="n4199" w:tgtFrame="_blank" w:history="1">
        <w:r w:rsidRPr="00E07A1C">
          <w:rPr>
            <w:rStyle w:val="Hyperlink"/>
            <w:rFonts w:ascii="Verdana" w:hAnsi="Verdana"/>
            <w:i/>
            <w:color w:val="auto"/>
            <w:sz w:val="20"/>
            <w:szCs w:val="20"/>
            <w:u w:val="none"/>
          </w:rPr>
          <w:t>частина перша статті 163</w:t>
        </w:r>
      </w:hyperlink>
      <w:hyperlink r:id="rId358" w:anchor="n4199" w:tgtFrame="_blank" w:history="1">
        <w:r w:rsidRPr="00E07A1C">
          <w:rPr>
            <w:rStyle w:val="Hyperlink"/>
            <w:rFonts w:ascii="Verdana" w:hAnsi="Verdana"/>
            <w:b/>
            <w:bCs/>
            <w:i/>
            <w:color w:val="auto"/>
            <w:sz w:val="20"/>
            <w:szCs w:val="20"/>
            <w:u w:val="none"/>
            <w:vertAlign w:val="superscript"/>
          </w:rPr>
          <w:t>-17</w:t>
        </w:r>
      </w:hyperlink>
      <w:r w:rsidRPr="00E07A1C">
        <w:rPr>
          <w:rFonts w:ascii="Verdana" w:hAnsi="Verdana"/>
          <w:i/>
          <w:sz w:val="20"/>
          <w:szCs w:val="20"/>
        </w:rPr>
        <w:t>, статті </w:t>
      </w:r>
      <w:hyperlink r:id="rId359" w:anchor="n1469" w:tgtFrame="_blank" w:history="1">
        <w:r w:rsidRPr="00E07A1C">
          <w:rPr>
            <w:rStyle w:val="Hyperlink"/>
            <w:rFonts w:ascii="Verdana" w:hAnsi="Verdana"/>
            <w:i/>
            <w:color w:val="auto"/>
            <w:sz w:val="20"/>
            <w:szCs w:val="20"/>
            <w:u w:val="none"/>
          </w:rPr>
          <w:t>164 - 164</w:t>
        </w:r>
      </w:hyperlink>
      <w:hyperlink r:id="rId360" w:anchor="n1469" w:tgtFrame="_blank" w:history="1">
        <w:r w:rsidRPr="00E07A1C">
          <w:rPr>
            <w:rStyle w:val="Hyperlink"/>
            <w:rFonts w:ascii="Verdana" w:hAnsi="Verdana"/>
            <w:b/>
            <w:bCs/>
            <w:i/>
            <w:color w:val="auto"/>
            <w:sz w:val="20"/>
            <w:szCs w:val="20"/>
            <w:u w:val="none"/>
            <w:vertAlign w:val="superscript"/>
          </w:rPr>
          <w:t>-11</w:t>
        </w:r>
      </w:hyperlink>
      <w:r w:rsidRPr="00E07A1C">
        <w:rPr>
          <w:rFonts w:ascii="Verdana" w:hAnsi="Verdana"/>
          <w:i/>
          <w:sz w:val="20"/>
          <w:szCs w:val="20"/>
        </w:rPr>
        <w:t>, </w:t>
      </w:r>
      <w:hyperlink r:id="rId361" w:anchor="n1573" w:tgtFrame="_blank" w:history="1">
        <w:r w:rsidRPr="00E07A1C">
          <w:rPr>
            <w:rStyle w:val="Hyperlink"/>
            <w:rFonts w:ascii="Verdana" w:hAnsi="Verdana"/>
            <w:i/>
            <w:color w:val="auto"/>
            <w:sz w:val="20"/>
            <w:szCs w:val="20"/>
            <w:u w:val="none"/>
          </w:rPr>
          <w:t>164</w:t>
        </w:r>
      </w:hyperlink>
      <w:hyperlink r:id="rId362" w:anchor="n1573" w:tgtFrame="_blank" w:history="1">
        <w:r w:rsidRPr="00E07A1C">
          <w:rPr>
            <w:rStyle w:val="Hyperlink"/>
            <w:rFonts w:ascii="Verdana" w:hAnsi="Verdana"/>
            <w:b/>
            <w:bCs/>
            <w:i/>
            <w:color w:val="auto"/>
            <w:sz w:val="20"/>
            <w:szCs w:val="20"/>
            <w:u w:val="none"/>
            <w:vertAlign w:val="superscript"/>
          </w:rPr>
          <w:t>-15</w:t>
        </w:r>
      </w:hyperlink>
      <w:r w:rsidRPr="00E07A1C">
        <w:rPr>
          <w:rFonts w:ascii="Verdana" w:hAnsi="Verdana"/>
          <w:i/>
          <w:sz w:val="20"/>
          <w:szCs w:val="20"/>
        </w:rPr>
        <w:t>, </w:t>
      </w:r>
      <w:hyperlink r:id="rId363" w:anchor="n1578" w:tgtFrame="_blank" w:history="1">
        <w:r w:rsidRPr="00E07A1C">
          <w:rPr>
            <w:rStyle w:val="Hyperlink"/>
            <w:rFonts w:ascii="Verdana" w:hAnsi="Verdana"/>
            <w:i/>
            <w:color w:val="auto"/>
            <w:sz w:val="20"/>
            <w:szCs w:val="20"/>
            <w:u w:val="none"/>
          </w:rPr>
          <w:t>164</w:t>
        </w:r>
      </w:hyperlink>
      <w:hyperlink r:id="rId364" w:anchor="n1578" w:tgtFrame="_blank" w:history="1">
        <w:r w:rsidRPr="00E07A1C">
          <w:rPr>
            <w:rStyle w:val="Hyperlink"/>
            <w:rFonts w:ascii="Verdana" w:hAnsi="Verdana"/>
            <w:b/>
            <w:bCs/>
            <w:i/>
            <w:color w:val="auto"/>
            <w:sz w:val="20"/>
            <w:szCs w:val="20"/>
            <w:u w:val="none"/>
            <w:vertAlign w:val="superscript"/>
          </w:rPr>
          <w:t>-16</w:t>
        </w:r>
      </w:hyperlink>
      <w:r w:rsidRPr="00E07A1C">
        <w:rPr>
          <w:rFonts w:ascii="Verdana" w:hAnsi="Verdana"/>
          <w:i/>
          <w:sz w:val="20"/>
          <w:szCs w:val="20"/>
        </w:rPr>
        <w:t>, </w:t>
      </w:r>
      <w:hyperlink r:id="rId365" w:anchor="n1586" w:tgtFrame="_blank" w:history="1">
        <w:r w:rsidRPr="00E07A1C">
          <w:rPr>
            <w:rStyle w:val="Hyperlink"/>
            <w:rFonts w:ascii="Verdana" w:hAnsi="Verdana"/>
            <w:i/>
            <w:color w:val="auto"/>
            <w:sz w:val="20"/>
            <w:szCs w:val="20"/>
            <w:u w:val="none"/>
          </w:rPr>
          <w:t>165</w:t>
        </w:r>
      </w:hyperlink>
      <w:hyperlink r:id="rId366" w:anchor="n1586"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367" w:anchor="n1607" w:tgtFrame="_blank" w:history="1">
        <w:r w:rsidRPr="00E07A1C">
          <w:rPr>
            <w:rStyle w:val="Hyperlink"/>
            <w:rFonts w:ascii="Verdana" w:hAnsi="Verdana"/>
            <w:i/>
            <w:color w:val="auto"/>
            <w:sz w:val="20"/>
            <w:szCs w:val="20"/>
            <w:u w:val="none"/>
          </w:rPr>
          <w:t>165</w:t>
        </w:r>
      </w:hyperlink>
      <w:hyperlink r:id="rId368" w:anchor="n1607" w:tgtFrame="_blank" w:history="1">
        <w:r w:rsidRPr="00E07A1C">
          <w:rPr>
            <w:rStyle w:val="Hyperlink"/>
            <w:rFonts w:ascii="Verdana" w:hAnsi="Verdana"/>
            <w:b/>
            <w:bCs/>
            <w:i/>
            <w:color w:val="auto"/>
            <w:sz w:val="20"/>
            <w:szCs w:val="20"/>
            <w:u w:val="none"/>
            <w:vertAlign w:val="superscript"/>
          </w:rPr>
          <w:t>-2</w:t>
        </w:r>
      </w:hyperlink>
      <w:r w:rsidRPr="00E07A1C">
        <w:rPr>
          <w:rFonts w:ascii="Verdana" w:hAnsi="Verdana"/>
          <w:i/>
          <w:sz w:val="20"/>
          <w:szCs w:val="20"/>
        </w:rPr>
        <w:t>, </w:t>
      </w:r>
      <w:hyperlink r:id="rId369" w:anchor="n1737" w:tgtFrame="_blank" w:history="1">
        <w:r w:rsidRPr="00E07A1C">
          <w:rPr>
            <w:rStyle w:val="Hyperlink"/>
            <w:rFonts w:ascii="Verdana" w:hAnsi="Verdana"/>
            <w:i/>
            <w:color w:val="auto"/>
            <w:sz w:val="20"/>
            <w:szCs w:val="20"/>
            <w:u w:val="none"/>
          </w:rPr>
          <w:t>166</w:t>
        </w:r>
      </w:hyperlink>
      <w:hyperlink r:id="rId370" w:anchor="n1737" w:tgtFrame="_blank" w:history="1">
        <w:r w:rsidRPr="00E07A1C">
          <w:rPr>
            <w:rStyle w:val="Hyperlink"/>
            <w:rFonts w:ascii="Verdana" w:hAnsi="Verdana"/>
            <w:b/>
            <w:bCs/>
            <w:i/>
            <w:color w:val="auto"/>
            <w:sz w:val="20"/>
            <w:szCs w:val="20"/>
            <w:u w:val="none"/>
            <w:vertAlign w:val="superscript"/>
          </w:rPr>
          <w:t>-14</w:t>
        </w:r>
      </w:hyperlink>
      <w:hyperlink r:id="rId371" w:anchor="n1737" w:tgtFrame="_blank" w:history="1">
        <w:r w:rsidRPr="00E07A1C">
          <w:rPr>
            <w:rStyle w:val="Hyperlink"/>
            <w:rFonts w:ascii="Verdana" w:hAnsi="Verdana"/>
            <w:i/>
            <w:color w:val="auto"/>
            <w:sz w:val="20"/>
            <w:szCs w:val="20"/>
            <w:u w:val="none"/>
          </w:rPr>
          <w:t> - 166</w:t>
        </w:r>
      </w:hyperlink>
      <w:hyperlink r:id="rId372" w:anchor="n1737" w:tgtFrame="_blank" w:history="1">
        <w:r w:rsidRPr="00E07A1C">
          <w:rPr>
            <w:rStyle w:val="Hyperlink"/>
            <w:rFonts w:ascii="Verdana" w:hAnsi="Verdana"/>
            <w:b/>
            <w:bCs/>
            <w:i/>
            <w:color w:val="auto"/>
            <w:sz w:val="20"/>
            <w:szCs w:val="20"/>
            <w:u w:val="none"/>
            <w:vertAlign w:val="superscript"/>
          </w:rPr>
          <w:t>-18</w:t>
        </w:r>
      </w:hyperlink>
      <w:r w:rsidRPr="00E07A1C">
        <w:rPr>
          <w:rFonts w:ascii="Verdana" w:hAnsi="Verdana"/>
          <w:i/>
          <w:sz w:val="20"/>
          <w:szCs w:val="20"/>
        </w:rPr>
        <w:t>, </w:t>
      </w:r>
      <w:hyperlink r:id="rId373" w:anchor="n4332" w:tgtFrame="_blank" w:history="1">
        <w:r w:rsidRPr="00E07A1C">
          <w:rPr>
            <w:rStyle w:val="Hyperlink"/>
            <w:rFonts w:ascii="Verdana" w:hAnsi="Verdana"/>
            <w:i/>
            <w:color w:val="auto"/>
            <w:sz w:val="20"/>
            <w:szCs w:val="20"/>
            <w:u w:val="none"/>
          </w:rPr>
          <w:t>166</w:t>
        </w:r>
      </w:hyperlink>
      <w:hyperlink r:id="rId374" w:anchor="n4332" w:tgtFrame="_blank" w:history="1">
        <w:r w:rsidRPr="00E07A1C">
          <w:rPr>
            <w:rStyle w:val="Hyperlink"/>
            <w:rFonts w:ascii="Verdana" w:hAnsi="Verdana"/>
            <w:b/>
            <w:bCs/>
            <w:i/>
            <w:color w:val="auto"/>
            <w:sz w:val="20"/>
            <w:szCs w:val="20"/>
            <w:u w:val="none"/>
            <w:vertAlign w:val="superscript"/>
          </w:rPr>
          <w:t>-27</w:t>
        </w:r>
      </w:hyperlink>
      <w:r w:rsidRPr="00E07A1C">
        <w:rPr>
          <w:rFonts w:ascii="Verdana" w:hAnsi="Verdana"/>
          <w:i/>
          <w:sz w:val="20"/>
          <w:szCs w:val="20"/>
        </w:rPr>
        <w:t>, </w:t>
      </w:r>
      <w:hyperlink r:id="rId375" w:anchor="n1827" w:tgtFrame="_blank" w:history="1">
        <w:r w:rsidRPr="00E07A1C">
          <w:rPr>
            <w:rStyle w:val="Hyperlink"/>
            <w:rFonts w:ascii="Verdana" w:hAnsi="Verdana"/>
            <w:i/>
            <w:color w:val="auto"/>
            <w:sz w:val="20"/>
            <w:szCs w:val="20"/>
            <w:u w:val="none"/>
          </w:rPr>
          <w:t>172</w:t>
        </w:r>
      </w:hyperlink>
      <w:hyperlink r:id="rId376" w:anchor="n1827" w:tgtFrame="_blank" w:history="1">
        <w:r w:rsidRPr="00E07A1C">
          <w:rPr>
            <w:rStyle w:val="Hyperlink"/>
            <w:rFonts w:ascii="Verdana" w:hAnsi="Verdana"/>
            <w:b/>
            <w:bCs/>
            <w:i/>
            <w:color w:val="auto"/>
            <w:sz w:val="20"/>
            <w:szCs w:val="20"/>
            <w:u w:val="none"/>
            <w:vertAlign w:val="superscript"/>
          </w:rPr>
          <w:t>-4</w:t>
        </w:r>
      </w:hyperlink>
      <w:hyperlink r:id="rId377" w:anchor="n1827" w:tgtFrame="_blank" w:history="1">
        <w:r w:rsidRPr="00E07A1C">
          <w:rPr>
            <w:rStyle w:val="Hyperlink"/>
            <w:rFonts w:ascii="Verdana" w:hAnsi="Verdana"/>
            <w:i/>
            <w:color w:val="auto"/>
            <w:sz w:val="20"/>
            <w:szCs w:val="20"/>
            <w:u w:val="none"/>
          </w:rPr>
          <w:t> - 172</w:t>
        </w:r>
      </w:hyperlink>
      <w:hyperlink r:id="rId378" w:anchor="n1827" w:tgtFrame="_blank" w:history="1">
        <w:r w:rsidRPr="00E07A1C">
          <w:rPr>
            <w:rStyle w:val="Hyperlink"/>
            <w:rFonts w:ascii="Verdana" w:hAnsi="Verdana"/>
            <w:b/>
            <w:bCs/>
            <w:i/>
            <w:color w:val="auto"/>
            <w:sz w:val="20"/>
            <w:szCs w:val="20"/>
            <w:u w:val="none"/>
            <w:vertAlign w:val="superscript"/>
          </w:rPr>
          <w:t>-9</w:t>
        </w:r>
      </w:hyperlink>
      <w:r w:rsidRPr="00E07A1C">
        <w:rPr>
          <w:rFonts w:ascii="Verdana" w:hAnsi="Verdana"/>
          <w:i/>
          <w:sz w:val="20"/>
          <w:szCs w:val="20"/>
        </w:rPr>
        <w:t> (за винятком правопорушень, вчинених службовими особами, які займають відповідальне та особливо відповідальне становище), </w:t>
      </w:r>
      <w:hyperlink r:id="rId379" w:anchor="n3901" w:tgtFrame="_blank" w:history="1">
        <w:r w:rsidRPr="00E07A1C">
          <w:rPr>
            <w:rStyle w:val="Hyperlink"/>
            <w:rFonts w:ascii="Verdana" w:hAnsi="Verdana"/>
            <w:i/>
            <w:color w:val="auto"/>
            <w:sz w:val="20"/>
            <w:szCs w:val="20"/>
            <w:u w:val="none"/>
          </w:rPr>
          <w:t>172</w:t>
        </w:r>
      </w:hyperlink>
      <w:hyperlink r:id="rId380" w:anchor="n3901" w:tgtFrame="_blank" w:history="1">
        <w:r w:rsidRPr="00E07A1C">
          <w:rPr>
            <w:rStyle w:val="Hyperlink"/>
            <w:rFonts w:ascii="Verdana" w:hAnsi="Verdana"/>
            <w:b/>
            <w:bCs/>
            <w:i/>
            <w:color w:val="auto"/>
            <w:sz w:val="20"/>
            <w:szCs w:val="20"/>
            <w:u w:val="none"/>
            <w:vertAlign w:val="superscript"/>
          </w:rPr>
          <w:t>-9-1</w:t>
        </w:r>
      </w:hyperlink>
      <w:r w:rsidRPr="00E07A1C">
        <w:rPr>
          <w:rFonts w:ascii="Verdana" w:hAnsi="Verdana"/>
          <w:i/>
          <w:sz w:val="20"/>
          <w:szCs w:val="20"/>
        </w:rPr>
        <w:t>, </w:t>
      </w:r>
      <w:hyperlink r:id="rId381" w:anchor="n4051" w:tgtFrame="_blank" w:history="1">
        <w:r w:rsidRPr="00E07A1C">
          <w:rPr>
            <w:rStyle w:val="Hyperlink"/>
            <w:rFonts w:ascii="Verdana" w:hAnsi="Verdana"/>
            <w:i/>
            <w:color w:val="auto"/>
            <w:sz w:val="20"/>
            <w:szCs w:val="20"/>
            <w:u w:val="none"/>
          </w:rPr>
          <w:t>172</w:t>
        </w:r>
      </w:hyperlink>
      <w:hyperlink r:id="rId382" w:anchor="n4051" w:tgtFrame="_blank" w:history="1">
        <w:r w:rsidRPr="00E07A1C">
          <w:rPr>
            <w:rStyle w:val="Hyperlink"/>
            <w:rFonts w:ascii="Verdana" w:hAnsi="Verdana"/>
            <w:b/>
            <w:bCs/>
            <w:i/>
            <w:color w:val="auto"/>
            <w:sz w:val="20"/>
            <w:szCs w:val="20"/>
            <w:u w:val="none"/>
            <w:vertAlign w:val="superscript"/>
          </w:rPr>
          <w:t>-9-2</w:t>
        </w:r>
      </w:hyperlink>
      <w:r w:rsidRPr="00E07A1C">
        <w:rPr>
          <w:rFonts w:ascii="Verdana" w:hAnsi="Verdana"/>
          <w:i/>
          <w:sz w:val="20"/>
          <w:szCs w:val="20"/>
        </w:rPr>
        <w:t>, </w:t>
      </w:r>
      <w:hyperlink r:id="rId383" w:anchor="n1859" w:tgtFrame="_blank" w:history="1">
        <w:r w:rsidRPr="00E07A1C">
          <w:rPr>
            <w:rStyle w:val="Hyperlink"/>
            <w:rFonts w:ascii="Verdana" w:hAnsi="Verdana"/>
            <w:i/>
            <w:color w:val="auto"/>
            <w:sz w:val="20"/>
            <w:szCs w:val="20"/>
            <w:u w:val="none"/>
          </w:rPr>
          <w:t>173 - 173</w:t>
        </w:r>
      </w:hyperlink>
      <w:hyperlink r:id="rId384" w:anchor="n1859" w:tgtFrame="_blank" w:history="1">
        <w:r w:rsidRPr="00E07A1C">
          <w:rPr>
            <w:rStyle w:val="Hyperlink"/>
            <w:rFonts w:ascii="Verdana" w:hAnsi="Verdana"/>
            <w:b/>
            <w:bCs/>
            <w:i/>
            <w:color w:val="auto"/>
            <w:sz w:val="20"/>
            <w:szCs w:val="20"/>
            <w:u w:val="none"/>
            <w:vertAlign w:val="superscript"/>
          </w:rPr>
          <w:t>-2</w:t>
        </w:r>
      </w:hyperlink>
      <w:r w:rsidRPr="00E07A1C">
        <w:rPr>
          <w:rFonts w:ascii="Verdana" w:hAnsi="Verdana"/>
          <w:i/>
          <w:sz w:val="20"/>
          <w:szCs w:val="20"/>
        </w:rPr>
        <w:t>, </w:t>
      </w:r>
      <w:hyperlink r:id="rId385" w:anchor="n4217" w:tgtFrame="_blank" w:history="1">
        <w:r w:rsidRPr="00E07A1C">
          <w:rPr>
            <w:rStyle w:val="Hyperlink"/>
            <w:rFonts w:ascii="Verdana" w:hAnsi="Verdana"/>
            <w:i/>
            <w:color w:val="auto"/>
            <w:sz w:val="20"/>
            <w:szCs w:val="20"/>
            <w:u w:val="none"/>
          </w:rPr>
          <w:t>173</w:t>
        </w:r>
      </w:hyperlink>
      <w:hyperlink r:id="rId386" w:anchor="n4217" w:tgtFrame="_blank" w:history="1">
        <w:r w:rsidRPr="00E07A1C">
          <w:rPr>
            <w:rStyle w:val="Hyperlink"/>
            <w:rFonts w:ascii="Verdana" w:hAnsi="Verdana"/>
            <w:b/>
            <w:bCs/>
            <w:i/>
            <w:color w:val="auto"/>
            <w:sz w:val="20"/>
            <w:szCs w:val="20"/>
            <w:u w:val="none"/>
            <w:vertAlign w:val="superscript"/>
          </w:rPr>
          <w:t>-4</w:t>
        </w:r>
      </w:hyperlink>
      <w:r w:rsidRPr="00E07A1C">
        <w:rPr>
          <w:rFonts w:ascii="Verdana" w:hAnsi="Verdana"/>
          <w:i/>
          <w:sz w:val="20"/>
          <w:szCs w:val="20"/>
        </w:rPr>
        <w:t>, </w:t>
      </w:r>
      <w:hyperlink r:id="rId387" w:anchor="n1873" w:tgtFrame="_blank" w:history="1">
        <w:r w:rsidRPr="00E07A1C">
          <w:rPr>
            <w:rStyle w:val="Hyperlink"/>
            <w:rFonts w:ascii="Verdana" w:hAnsi="Verdana"/>
            <w:i/>
            <w:color w:val="auto"/>
            <w:sz w:val="20"/>
            <w:szCs w:val="20"/>
            <w:u w:val="none"/>
          </w:rPr>
          <w:t>174</w:t>
        </w:r>
      </w:hyperlink>
      <w:r w:rsidRPr="00E07A1C">
        <w:rPr>
          <w:rFonts w:ascii="Verdana" w:hAnsi="Verdana"/>
          <w:i/>
          <w:sz w:val="20"/>
          <w:szCs w:val="20"/>
        </w:rPr>
        <w:t>, </w:t>
      </w:r>
      <w:hyperlink r:id="rId388" w:anchor="n1881" w:tgtFrame="_blank" w:history="1">
        <w:r w:rsidRPr="00E07A1C">
          <w:rPr>
            <w:rStyle w:val="Hyperlink"/>
            <w:rFonts w:ascii="Verdana" w:hAnsi="Verdana"/>
            <w:i/>
            <w:color w:val="auto"/>
            <w:sz w:val="20"/>
            <w:szCs w:val="20"/>
            <w:u w:val="none"/>
          </w:rPr>
          <w:t>стаття 175</w:t>
        </w:r>
      </w:hyperlink>
      <w:hyperlink r:id="rId389" w:anchor="n1881"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(за винятком порушень, вчинених у місцях, заборонених рішенням відповідної сільської, селищної, міської ради), </w:t>
      </w:r>
      <w:hyperlink r:id="rId390" w:anchor="n1889" w:tgtFrame="_blank" w:history="1">
        <w:r w:rsidRPr="00E07A1C">
          <w:rPr>
            <w:rStyle w:val="Hyperlink"/>
            <w:rFonts w:ascii="Verdana" w:hAnsi="Verdana"/>
            <w:i/>
            <w:color w:val="auto"/>
            <w:sz w:val="20"/>
            <w:szCs w:val="20"/>
            <w:u w:val="none"/>
          </w:rPr>
          <w:t>статті 176</w:t>
        </w:r>
      </w:hyperlink>
      <w:r w:rsidRPr="00E07A1C">
        <w:rPr>
          <w:rFonts w:ascii="Verdana" w:hAnsi="Verdana"/>
          <w:i/>
          <w:sz w:val="20"/>
          <w:szCs w:val="20"/>
        </w:rPr>
        <w:t>, </w:t>
      </w:r>
      <w:hyperlink r:id="rId391" w:anchor="n1893" w:tgtFrame="_blank" w:history="1">
        <w:r w:rsidRPr="00E07A1C">
          <w:rPr>
            <w:rStyle w:val="Hyperlink"/>
            <w:rFonts w:ascii="Verdana" w:hAnsi="Verdana"/>
            <w:i/>
            <w:color w:val="auto"/>
            <w:sz w:val="20"/>
            <w:szCs w:val="20"/>
            <w:u w:val="none"/>
          </w:rPr>
          <w:t>177</w:t>
        </w:r>
      </w:hyperlink>
      <w:r w:rsidRPr="00E07A1C">
        <w:rPr>
          <w:rFonts w:ascii="Verdana" w:hAnsi="Verdana"/>
          <w:i/>
          <w:sz w:val="20"/>
          <w:szCs w:val="20"/>
        </w:rPr>
        <w:t>, </w:t>
      </w:r>
      <w:hyperlink r:id="rId392" w:anchor="n1904" w:tgtFrame="_blank" w:history="1">
        <w:r w:rsidRPr="00E07A1C">
          <w:rPr>
            <w:rStyle w:val="Hyperlink"/>
            <w:rFonts w:ascii="Verdana" w:hAnsi="Verdana"/>
            <w:i/>
            <w:color w:val="auto"/>
            <w:sz w:val="20"/>
            <w:szCs w:val="20"/>
            <w:u w:val="none"/>
          </w:rPr>
          <w:t>178 - 181</w:t>
        </w:r>
      </w:hyperlink>
      <w:hyperlink r:id="rId393" w:anchor="n1904"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394" w:anchor="n1938" w:tgtFrame="_blank" w:history="1">
        <w:r w:rsidRPr="00E07A1C">
          <w:rPr>
            <w:rStyle w:val="Hyperlink"/>
            <w:rFonts w:ascii="Verdana" w:hAnsi="Verdana"/>
            <w:i/>
            <w:color w:val="auto"/>
            <w:sz w:val="20"/>
            <w:szCs w:val="20"/>
            <w:u w:val="none"/>
          </w:rPr>
          <w:t>182 - 183</w:t>
        </w:r>
      </w:hyperlink>
      <w:hyperlink r:id="rId395" w:anchor="n1938"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396" w:anchor="n1949" w:tgtFrame="_blank" w:history="1">
        <w:r w:rsidRPr="00E07A1C">
          <w:rPr>
            <w:rStyle w:val="Hyperlink"/>
            <w:rFonts w:ascii="Verdana" w:hAnsi="Verdana"/>
            <w:i/>
            <w:color w:val="auto"/>
            <w:sz w:val="20"/>
            <w:szCs w:val="20"/>
            <w:u w:val="none"/>
          </w:rPr>
          <w:t>частини перша - третя</w:t>
        </w:r>
      </w:hyperlink>
      <w:r w:rsidRPr="00E07A1C">
        <w:rPr>
          <w:rFonts w:ascii="Verdana" w:hAnsi="Verdana"/>
          <w:i/>
          <w:sz w:val="20"/>
          <w:szCs w:val="20"/>
        </w:rPr>
        <w:t>, сьома статті 184, </w:t>
      </w:r>
      <w:hyperlink r:id="rId397" w:anchor="n1959" w:tgtFrame="_blank" w:history="1">
        <w:r w:rsidRPr="00E07A1C">
          <w:rPr>
            <w:rStyle w:val="Hyperlink"/>
            <w:rFonts w:ascii="Verdana" w:hAnsi="Verdana"/>
            <w:i/>
            <w:color w:val="auto"/>
            <w:sz w:val="20"/>
            <w:szCs w:val="20"/>
            <w:u w:val="none"/>
          </w:rPr>
          <w:t>статті 184</w:t>
        </w:r>
      </w:hyperlink>
      <w:hyperlink r:id="rId398" w:anchor="n1959" w:tgtFrame="_blank" w:history="1">
        <w:r w:rsidRPr="00E07A1C">
          <w:rPr>
            <w:rStyle w:val="Hyperlink"/>
            <w:rFonts w:ascii="Verdana" w:hAnsi="Verdana"/>
            <w:b/>
            <w:bCs/>
            <w:i/>
            <w:color w:val="auto"/>
            <w:sz w:val="20"/>
            <w:szCs w:val="20"/>
            <w:u w:val="none"/>
            <w:vertAlign w:val="superscript"/>
          </w:rPr>
          <w:t>-1 </w:t>
        </w:r>
      </w:hyperlink>
      <w:hyperlink r:id="rId399" w:anchor="n1959" w:tgtFrame="_blank" w:history="1">
        <w:r w:rsidRPr="00E07A1C">
          <w:rPr>
            <w:rStyle w:val="Hyperlink"/>
            <w:rFonts w:ascii="Verdana" w:hAnsi="Verdana"/>
            <w:i/>
            <w:color w:val="auto"/>
            <w:sz w:val="20"/>
            <w:szCs w:val="20"/>
            <w:u w:val="none"/>
          </w:rPr>
          <w:t>- 185</w:t>
        </w:r>
      </w:hyperlink>
      <w:hyperlink r:id="rId400" w:anchor="n1959" w:tgtFrame="_blank" w:history="1">
        <w:r w:rsidRPr="00E07A1C">
          <w:rPr>
            <w:rStyle w:val="Hyperlink"/>
            <w:rFonts w:ascii="Verdana" w:hAnsi="Verdana"/>
            <w:b/>
            <w:bCs/>
            <w:i/>
            <w:color w:val="auto"/>
            <w:sz w:val="20"/>
            <w:szCs w:val="20"/>
            <w:u w:val="none"/>
            <w:vertAlign w:val="superscript"/>
          </w:rPr>
          <w:t>-2</w:t>
        </w:r>
      </w:hyperlink>
      <w:r w:rsidRPr="00E07A1C">
        <w:rPr>
          <w:rFonts w:ascii="Verdana" w:hAnsi="Verdana"/>
          <w:i/>
          <w:sz w:val="20"/>
          <w:szCs w:val="20"/>
        </w:rPr>
        <w:t>, </w:t>
      </w:r>
      <w:hyperlink r:id="rId401" w:anchor="n1987" w:tgtFrame="_blank" w:history="1">
        <w:r w:rsidRPr="00E07A1C">
          <w:rPr>
            <w:rStyle w:val="Hyperlink"/>
            <w:rFonts w:ascii="Verdana" w:hAnsi="Verdana"/>
            <w:i/>
            <w:color w:val="auto"/>
            <w:sz w:val="20"/>
            <w:szCs w:val="20"/>
            <w:u w:val="none"/>
          </w:rPr>
          <w:t>185</w:t>
        </w:r>
      </w:hyperlink>
      <w:hyperlink r:id="rId402" w:anchor="n1987" w:tgtFrame="_blank" w:history="1">
        <w:r w:rsidRPr="00E07A1C">
          <w:rPr>
            <w:rStyle w:val="Hyperlink"/>
            <w:rFonts w:ascii="Verdana" w:hAnsi="Verdana"/>
            <w:b/>
            <w:bCs/>
            <w:i/>
            <w:color w:val="auto"/>
            <w:sz w:val="20"/>
            <w:szCs w:val="20"/>
            <w:u w:val="none"/>
            <w:vertAlign w:val="superscript"/>
          </w:rPr>
          <w:t>-4</w:t>
        </w:r>
      </w:hyperlink>
      <w:hyperlink r:id="rId403" w:anchor="n1987" w:tgtFrame="_blank" w:history="1">
        <w:r w:rsidRPr="00E07A1C">
          <w:rPr>
            <w:rStyle w:val="Hyperlink"/>
            <w:rFonts w:ascii="Verdana" w:hAnsi="Verdana"/>
            <w:i/>
            <w:color w:val="auto"/>
            <w:sz w:val="20"/>
            <w:szCs w:val="20"/>
            <w:u w:val="none"/>
          </w:rPr>
          <w:t> - 185</w:t>
        </w:r>
      </w:hyperlink>
      <w:hyperlink r:id="rId404" w:anchor="n1987" w:tgtFrame="_blank" w:history="1">
        <w:r w:rsidRPr="00E07A1C">
          <w:rPr>
            <w:rStyle w:val="Hyperlink"/>
            <w:rFonts w:ascii="Verdana" w:hAnsi="Verdana"/>
            <w:b/>
            <w:bCs/>
            <w:i/>
            <w:color w:val="auto"/>
            <w:sz w:val="20"/>
            <w:szCs w:val="20"/>
            <w:u w:val="none"/>
            <w:vertAlign w:val="superscript"/>
          </w:rPr>
          <w:t>-9</w:t>
        </w:r>
      </w:hyperlink>
      <w:r w:rsidRPr="00E07A1C">
        <w:rPr>
          <w:rFonts w:ascii="Verdana" w:hAnsi="Verdana"/>
          <w:i/>
          <w:sz w:val="20"/>
          <w:szCs w:val="20"/>
        </w:rPr>
        <w:t>, </w:t>
      </w:r>
      <w:hyperlink r:id="rId405" w:anchor="n2029" w:tgtFrame="_blank" w:history="1">
        <w:r w:rsidRPr="00E07A1C">
          <w:rPr>
            <w:rStyle w:val="Hyperlink"/>
            <w:rFonts w:ascii="Verdana" w:hAnsi="Verdana"/>
            <w:i/>
            <w:color w:val="auto"/>
            <w:sz w:val="20"/>
            <w:szCs w:val="20"/>
            <w:u w:val="none"/>
          </w:rPr>
          <w:t>186</w:t>
        </w:r>
      </w:hyperlink>
      <w:r w:rsidRPr="00E07A1C">
        <w:rPr>
          <w:rFonts w:ascii="Verdana" w:hAnsi="Verdana"/>
          <w:i/>
          <w:sz w:val="20"/>
          <w:szCs w:val="20"/>
        </w:rPr>
        <w:t>, </w:t>
      </w:r>
      <w:hyperlink r:id="rId406" w:anchor="n2033" w:tgtFrame="_blank" w:history="1">
        <w:r w:rsidRPr="00E07A1C">
          <w:rPr>
            <w:rStyle w:val="Hyperlink"/>
            <w:rFonts w:ascii="Verdana" w:hAnsi="Verdana"/>
            <w:i/>
            <w:color w:val="auto"/>
            <w:sz w:val="20"/>
            <w:szCs w:val="20"/>
            <w:u w:val="none"/>
          </w:rPr>
          <w:t>186</w:t>
        </w:r>
      </w:hyperlink>
      <w:hyperlink r:id="rId407" w:anchor="n2033"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408" w:anchor="n2038" w:tgtFrame="_blank" w:history="1">
        <w:r w:rsidRPr="00E07A1C">
          <w:rPr>
            <w:rStyle w:val="Hyperlink"/>
            <w:rFonts w:ascii="Verdana" w:hAnsi="Verdana"/>
            <w:i/>
            <w:color w:val="auto"/>
            <w:sz w:val="20"/>
            <w:szCs w:val="20"/>
            <w:u w:val="none"/>
          </w:rPr>
          <w:t>186</w:t>
        </w:r>
      </w:hyperlink>
      <w:hyperlink r:id="rId409" w:anchor="n2038" w:tgtFrame="_blank" w:history="1">
        <w:r w:rsidRPr="00E07A1C">
          <w:rPr>
            <w:rStyle w:val="Hyperlink"/>
            <w:rFonts w:ascii="Verdana" w:hAnsi="Verdana"/>
            <w:b/>
            <w:bCs/>
            <w:i/>
            <w:color w:val="auto"/>
            <w:sz w:val="20"/>
            <w:szCs w:val="20"/>
            <w:u w:val="none"/>
            <w:vertAlign w:val="superscript"/>
          </w:rPr>
          <w:t>-3</w:t>
        </w:r>
      </w:hyperlink>
      <w:r w:rsidRPr="00E07A1C">
        <w:rPr>
          <w:rFonts w:ascii="Verdana" w:hAnsi="Verdana"/>
          <w:i/>
          <w:sz w:val="20"/>
          <w:szCs w:val="20"/>
        </w:rPr>
        <w:t>, </w:t>
      </w:r>
      <w:hyperlink r:id="rId410" w:anchor="n2047" w:tgtFrame="_blank" w:history="1">
        <w:r w:rsidRPr="00E07A1C">
          <w:rPr>
            <w:rStyle w:val="Hyperlink"/>
            <w:rFonts w:ascii="Verdana" w:hAnsi="Verdana"/>
            <w:i/>
            <w:color w:val="auto"/>
            <w:sz w:val="20"/>
            <w:szCs w:val="20"/>
            <w:u w:val="none"/>
          </w:rPr>
          <w:t>186</w:t>
        </w:r>
      </w:hyperlink>
      <w:hyperlink r:id="rId411" w:anchor="n2047" w:tgtFrame="_blank" w:history="1">
        <w:r w:rsidRPr="00E07A1C">
          <w:rPr>
            <w:rStyle w:val="Hyperlink"/>
            <w:rFonts w:ascii="Verdana" w:hAnsi="Verdana"/>
            <w:b/>
            <w:bCs/>
            <w:i/>
            <w:color w:val="auto"/>
            <w:sz w:val="20"/>
            <w:szCs w:val="20"/>
            <w:u w:val="none"/>
            <w:vertAlign w:val="superscript"/>
          </w:rPr>
          <w:t>-5</w:t>
        </w:r>
      </w:hyperlink>
      <w:hyperlink r:id="rId412" w:anchor="n2047" w:tgtFrame="_blank" w:history="1">
        <w:r w:rsidRPr="00E07A1C">
          <w:rPr>
            <w:rStyle w:val="Hyperlink"/>
            <w:rFonts w:ascii="Verdana" w:hAnsi="Verdana"/>
            <w:i/>
            <w:color w:val="auto"/>
            <w:sz w:val="20"/>
            <w:szCs w:val="20"/>
            <w:u w:val="none"/>
          </w:rPr>
          <w:t> - 187</w:t>
        </w:r>
      </w:hyperlink>
      <w:r w:rsidRPr="00E07A1C">
        <w:rPr>
          <w:rFonts w:ascii="Verdana" w:hAnsi="Verdana"/>
          <w:i/>
          <w:sz w:val="20"/>
          <w:szCs w:val="20"/>
        </w:rPr>
        <w:t>, </w:t>
      </w:r>
      <w:hyperlink r:id="rId413" w:anchor="n2186" w:tgtFrame="_blank" w:history="1">
        <w:r w:rsidRPr="00E07A1C">
          <w:rPr>
            <w:rStyle w:val="Hyperlink"/>
            <w:rFonts w:ascii="Verdana" w:hAnsi="Verdana"/>
            <w:i/>
            <w:color w:val="auto"/>
            <w:sz w:val="20"/>
            <w:szCs w:val="20"/>
            <w:u w:val="none"/>
          </w:rPr>
          <w:t>188</w:t>
        </w:r>
      </w:hyperlink>
      <w:hyperlink r:id="rId414" w:anchor="n2186" w:tgtFrame="_blank" w:history="1">
        <w:r w:rsidRPr="00E07A1C">
          <w:rPr>
            <w:rStyle w:val="Hyperlink"/>
            <w:rFonts w:ascii="Verdana" w:hAnsi="Verdana"/>
            <w:b/>
            <w:bCs/>
            <w:i/>
            <w:color w:val="auto"/>
            <w:sz w:val="20"/>
            <w:szCs w:val="20"/>
            <w:u w:val="none"/>
            <w:vertAlign w:val="superscript"/>
          </w:rPr>
          <w:t>-28</w:t>
        </w:r>
      </w:hyperlink>
      <w:r w:rsidRPr="00E07A1C">
        <w:rPr>
          <w:rFonts w:ascii="Verdana" w:hAnsi="Verdana"/>
          <w:i/>
          <w:sz w:val="20"/>
          <w:szCs w:val="20"/>
        </w:rPr>
        <w:t>, </w:t>
      </w:r>
      <w:hyperlink r:id="rId415" w:anchor="n3888" w:tgtFrame="_blank" w:history="1">
        <w:r w:rsidRPr="00E07A1C">
          <w:rPr>
            <w:rStyle w:val="Hyperlink"/>
            <w:rFonts w:ascii="Verdana" w:hAnsi="Verdana"/>
            <w:i/>
            <w:color w:val="auto"/>
            <w:sz w:val="20"/>
            <w:szCs w:val="20"/>
            <w:u w:val="none"/>
          </w:rPr>
          <w:t>188</w:t>
        </w:r>
      </w:hyperlink>
      <w:hyperlink r:id="rId416" w:anchor="n3888" w:tgtFrame="_blank" w:history="1">
        <w:r w:rsidRPr="00E07A1C">
          <w:rPr>
            <w:rStyle w:val="Hyperlink"/>
            <w:rFonts w:ascii="Verdana" w:hAnsi="Verdana"/>
            <w:b/>
            <w:bCs/>
            <w:i/>
            <w:color w:val="auto"/>
            <w:sz w:val="20"/>
            <w:szCs w:val="20"/>
            <w:u w:val="none"/>
            <w:vertAlign w:val="superscript"/>
          </w:rPr>
          <w:t>-47</w:t>
        </w:r>
      </w:hyperlink>
      <w:r w:rsidRPr="00E07A1C">
        <w:rPr>
          <w:rFonts w:ascii="Verdana" w:hAnsi="Verdana"/>
          <w:i/>
          <w:sz w:val="20"/>
          <w:szCs w:val="20"/>
        </w:rPr>
        <w:t>, </w:t>
      </w:r>
      <w:hyperlink r:id="rId417" w:anchor="n2270" w:tgtFrame="_blank" w:history="1">
        <w:r w:rsidRPr="00E07A1C">
          <w:rPr>
            <w:rStyle w:val="Hyperlink"/>
            <w:rFonts w:ascii="Verdana" w:hAnsi="Verdana"/>
            <w:i/>
            <w:color w:val="auto"/>
            <w:sz w:val="20"/>
            <w:szCs w:val="20"/>
            <w:u w:val="none"/>
          </w:rPr>
          <w:t>189 - 195</w:t>
        </w:r>
      </w:hyperlink>
      <w:hyperlink r:id="rId418" w:anchor="n2270" w:tgtFrame="_blank" w:history="1">
        <w:r w:rsidRPr="00E07A1C">
          <w:rPr>
            <w:rStyle w:val="Hyperlink"/>
            <w:rFonts w:ascii="Verdana" w:hAnsi="Verdana"/>
            <w:b/>
            <w:bCs/>
            <w:i/>
            <w:color w:val="auto"/>
            <w:sz w:val="20"/>
            <w:szCs w:val="20"/>
            <w:u w:val="none"/>
            <w:vertAlign w:val="superscript"/>
          </w:rPr>
          <w:t>-6</w:t>
        </w:r>
      </w:hyperlink>
      <w:r w:rsidRPr="00E07A1C">
        <w:rPr>
          <w:rFonts w:ascii="Verdana" w:hAnsi="Verdana"/>
          <w:i/>
          <w:sz w:val="20"/>
          <w:szCs w:val="20"/>
        </w:rPr>
        <w:t>, </w:t>
      </w:r>
      <w:hyperlink r:id="rId419" w:anchor="n2398" w:tgtFrame="_blank" w:history="1">
        <w:r w:rsidRPr="00E07A1C">
          <w:rPr>
            <w:rStyle w:val="Hyperlink"/>
            <w:rFonts w:ascii="Verdana" w:hAnsi="Verdana"/>
            <w:i/>
            <w:color w:val="auto"/>
            <w:sz w:val="20"/>
            <w:szCs w:val="20"/>
            <w:u w:val="none"/>
          </w:rPr>
          <w:t>статті 204</w:t>
        </w:r>
      </w:hyperlink>
      <w:hyperlink r:id="rId420" w:anchor="n2398"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421" w:anchor="n2413" w:tgtFrame="_blank" w:history="1">
        <w:r w:rsidRPr="00E07A1C">
          <w:rPr>
            <w:rStyle w:val="Hyperlink"/>
            <w:rFonts w:ascii="Verdana" w:hAnsi="Verdana"/>
            <w:i/>
            <w:color w:val="auto"/>
            <w:sz w:val="20"/>
            <w:szCs w:val="20"/>
            <w:u w:val="none"/>
          </w:rPr>
          <w:t>206</w:t>
        </w:r>
      </w:hyperlink>
      <w:hyperlink r:id="rId422" w:anchor="n2413"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423" w:anchor="n2529" w:tgtFrame="_blank" w:history="1">
        <w:r w:rsidRPr="00E07A1C">
          <w:rPr>
            <w:rStyle w:val="Hyperlink"/>
            <w:rFonts w:ascii="Verdana" w:hAnsi="Verdana"/>
            <w:i/>
            <w:color w:val="auto"/>
            <w:sz w:val="20"/>
            <w:szCs w:val="20"/>
            <w:u w:val="none"/>
          </w:rPr>
          <w:t>212</w:t>
        </w:r>
      </w:hyperlink>
      <w:hyperlink r:id="rId424" w:anchor="n2529" w:tgtFrame="_blank" w:history="1">
        <w:r w:rsidRPr="00E07A1C">
          <w:rPr>
            <w:rStyle w:val="Hyperlink"/>
            <w:rFonts w:ascii="Verdana" w:hAnsi="Verdana"/>
            <w:b/>
            <w:bCs/>
            <w:i/>
            <w:color w:val="auto"/>
            <w:sz w:val="20"/>
            <w:szCs w:val="20"/>
            <w:u w:val="none"/>
            <w:vertAlign w:val="superscript"/>
          </w:rPr>
          <w:t>-6</w:t>
        </w:r>
      </w:hyperlink>
      <w:r w:rsidRPr="00E07A1C">
        <w:rPr>
          <w:rFonts w:ascii="Verdana" w:hAnsi="Verdana"/>
          <w:i/>
          <w:sz w:val="20"/>
          <w:szCs w:val="20"/>
        </w:rPr>
        <w:t>, </w:t>
      </w:r>
      <w:hyperlink r:id="rId425" w:anchor="n2544" w:tgtFrame="_blank" w:history="1">
        <w:r w:rsidRPr="00E07A1C">
          <w:rPr>
            <w:rStyle w:val="Hyperlink"/>
            <w:rFonts w:ascii="Verdana" w:hAnsi="Verdana"/>
            <w:i/>
            <w:color w:val="auto"/>
            <w:sz w:val="20"/>
            <w:szCs w:val="20"/>
            <w:u w:val="none"/>
          </w:rPr>
          <w:t>212</w:t>
        </w:r>
      </w:hyperlink>
      <w:hyperlink r:id="rId426" w:anchor="n2544" w:tgtFrame="_blank" w:history="1">
        <w:r w:rsidRPr="00E07A1C">
          <w:rPr>
            <w:rStyle w:val="Hyperlink"/>
            <w:rFonts w:ascii="Verdana" w:hAnsi="Verdana"/>
            <w:b/>
            <w:bCs/>
            <w:i/>
            <w:color w:val="auto"/>
            <w:sz w:val="20"/>
            <w:szCs w:val="20"/>
            <w:u w:val="none"/>
            <w:vertAlign w:val="superscript"/>
          </w:rPr>
          <w:t>-7</w:t>
        </w:r>
      </w:hyperlink>
      <w:r w:rsidRPr="00E07A1C">
        <w:rPr>
          <w:rFonts w:ascii="Verdana" w:hAnsi="Verdana"/>
          <w:i/>
          <w:sz w:val="20"/>
          <w:szCs w:val="20"/>
        </w:rPr>
        <w:t>, </w:t>
      </w:r>
      <w:hyperlink r:id="rId427" w:anchor="n2552" w:tgtFrame="_blank" w:history="1">
        <w:r w:rsidRPr="00E07A1C">
          <w:rPr>
            <w:rStyle w:val="Hyperlink"/>
            <w:rFonts w:ascii="Verdana" w:hAnsi="Verdana"/>
            <w:i/>
            <w:color w:val="auto"/>
            <w:sz w:val="20"/>
            <w:szCs w:val="20"/>
            <w:u w:val="none"/>
          </w:rPr>
          <w:t>212</w:t>
        </w:r>
      </w:hyperlink>
      <w:hyperlink r:id="rId428" w:anchor="n2552" w:tgtFrame="_blank" w:history="1">
        <w:r w:rsidRPr="00E07A1C">
          <w:rPr>
            <w:rStyle w:val="Hyperlink"/>
            <w:rFonts w:ascii="Verdana" w:hAnsi="Verdana"/>
            <w:b/>
            <w:bCs/>
            <w:i/>
            <w:color w:val="auto"/>
            <w:sz w:val="20"/>
            <w:szCs w:val="20"/>
            <w:u w:val="none"/>
            <w:vertAlign w:val="superscript"/>
          </w:rPr>
          <w:t>-8</w:t>
        </w:r>
      </w:hyperlink>
      <w:r w:rsidRPr="00E07A1C">
        <w:rPr>
          <w:rFonts w:ascii="Verdana" w:hAnsi="Verdana"/>
          <w:i/>
          <w:sz w:val="20"/>
          <w:szCs w:val="20"/>
        </w:rPr>
        <w:t>, </w:t>
      </w:r>
      <w:hyperlink r:id="rId429" w:anchor="n2563" w:tgtFrame="_blank" w:history="1">
        <w:r w:rsidRPr="00E07A1C">
          <w:rPr>
            <w:rStyle w:val="Hyperlink"/>
            <w:rFonts w:ascii="Verdana" w:hAnsi="Verdana"/>
            <w:i/>
            <w:color w:val="auto"/>
            <w:sz w:val="20"/>
            <w:szCs w:val="20"/>
            <w:u w:val="none"/>
          </w:rPr>
          <w:t>212</w:t>
        </w:r>
      </w:hyperlink>
      <w:hyperlink r:id="rId430" w:anchor="n2563" w:tgtFrame="_blank" w:history="1">
        <w:r w:rsidRPr="00E07A1C">
          <w:rPr>
            <w:rStyle w:val="Hyperlink"/>
            <w:rFonts w:ascii="Verdana" w:hAnsi="Verdana"/>
            <w:b/>
            <w:bCs/>
            <w:i/>
            <w:color w:val="auto"/>
            <w:sz w:val="20"/>
            <w:szCs w:val="20"/>
            <w:u w:val="none"/>
            <w:vertAlign w:val="superscript"/>
          </w:rPr>
          <w:t>-10</w:t>
        </w:r>
      </w:hyperlink>
      <w:r w:rsidRPr="00E07A1C">
        <w:rPr>
          <w:rFonts w:ascii="Verdana" w:hAnsi="Verdana"/>
          <w:i/>
          <w:sz w:val="20"/>
          <w:szCs w:val="20"/>
        </w:rPr>
        <w:t>, </w:t>
      </w:r>
      <w:hyperlink r:id="rId431" w:anchor="n2569" w:tgtFrame="_blank" w:history="1">
        <w:r w:rsidRPr="00E07A1C">
          <w:rPr>
            <w:rStyle w:val="Hyperlink"/>
            <w:rFonts w:ascii="Verdana" w:hAnsi="Verdana"/>
            <w:i/>
            <w:color w:val="auto"/>
            <w:sz w:val="20"/>
            <w:szCs w:val="20"/>
            <w:u w:val="none"/>
          </w:rPr>
          <w:t>212</w:t>
        </w:r>
      </w:hyperlink>
      <w:hyperlink r:id="rId432" w:anchor="n2569" w:tgtFrame="_blank" w:history="1">
        <w:r w:rsidRPr="00E07A1C">
          <w:rPr>
            <w:rStyle w:val="Hyperlink"/>
            <w:rFonts w:ascii="Verdana" w:hAnsi="Verdana"/>
            <w:b/>
            <w:bCs/>
            <w:i/>
            <w:color w:val="auto"/>
            <w:sz w:val="20"/>
            <w:szCs w:val="20"/>
            <w:u w:val="none"/>
            <w:vertAlign w:val="superscript"/>
          </w:rPr>
          <w:t>-12</w:t>
        </w:r>
      </w:hyperlink>
      <w:r w:rsidRPr="00E07A1C">
        <w:rPr>
          <w:rFonts w:ascii="Verdana" w:hAnsi="Verdana"/>
          <w:i/>
          <w:sz w:val="20"/>
          <w:szCs w:val="20"/>
        </w:rPr>
        <w:t>, </w:t>
      </w:r>
      <w:hyperlink r:id="rId433" w:anchor="n2572" w:tgtFrame="_blank" w:history="1">
        <w:r w:rsidRPr="00E07A1C">
          <w:rPr>
            <w:rStyle w:val="Hyperlink"/>
            <w:rFonts w:ascii="Verdana" w:hAnsi="Verdana"/>
            <w:i/>
            <w:color w:val="auto"/>
            <w:sz w:val="20"/>
            <w:szCs w:val="20"/>
            <w:u w:val="none"/>
          </w:rPr>
          <w:t>212</w:t>
        </w:r>
      </w:hyperlink>
      <w:hyperlink r:id="rId434" w:anchor="n2572" w:tgtFrame="_blank" w:history="1">
        <w:r w:rsidRPr="00E07A1C">
          <w:rPr>
            <w:rStyle w:val="Hyperlink"/>
            <w:rFonts w:ascii="Verdana" w:hAnsi="Verdana"/>
            <w:b/>
            <w:bCs/>
            <w:i/>
            <w:color w:val="auto"/>
            <w:sz w:val="20"/>
            <w:szCs w:val="20"/>
            <w:u w:val="none"/>
            <w:vertAlign w:val="superscript"/>
          </w:rPr>
          <w:t>-13</w:t>
        </w:r>
      </w:hyperlink>
      <w:r w:rsidRPr="00E07A1C">
        <w:rPr>
          <w:rFonts w:ascii="Verdana" w:hAnsi="Verdana"/>
          <w:i/>
          <w:sz w:val="20"/>
          <w:szCs w:val="20"/>
        </w:rPr>
        <w:t>, </w:t>
      </w:r>
      <w:hyperlink r:id="rId435" w:anchor="n2577" w:tgtFrame="_blank" w:history="1">
        <w:r w:rsidRPr="00E07A1C">
          <w:rPr>
            <w:rStyle w:val="Hyperlink"/>
            <w:rFonts w:ascii="Verdana" w:hAnsi="Verdana"/>
            <w:i/>
            <w:color w:val="auto"/>
            <w:sz w:val="20"/>
            <w:szCs w:val="20"/>
            <w:u w:val="none"/>
          </w:rPr>
          <w:t>212</w:t>
        </w:r>
      </w:hyperlink>
      <w:hyperlink r:id="rId436" w:anchor="n2577" w:tgtFrame="_blank" w:history="1">
        <w:r w:rsidRPr="00E07A1C">
          <w:rPr>
            <w:rStyle w:val="Hyperlink"/>
            <w:rFonts w:ascii="Verdana" w:hAnsi="Verdana"/>
            <w:b/>
            <w:bCs/>
            <w:i/>
            <w:color w:val="auto"/>
            <w:sz w:val="20"/>
            <w:szCs w:val="20"/>
            <w:u w:val="none"/>
            <w:vertAlign w:val="superscript"/>
          </w:rPr>
          <w:t>-14</w:t>
        </w:r>
      </w:hyperlink>
      <w:r w:rsidRPr="00E07A1C">
        <w:rPr>
          <w:rFonts w:ascii="Verdana" w:hAnsi="Verdana"/>
          <w:i/>
          <w:sz w:val="20"/>
          <w:szCs w:val="20"/>
        </w:rPr>
        <w:t>, </w:t>
      </w:r>
      <w:hyperlink r:id="rId437" w:anchor="n2594" w:tgtFrame="_blank" w:history="1">
        <w:r w:rsidRPr="00E07A1C">
          <w:rPr>
            <w:rStyle w:val="Hyperlink"/>
            <w:rFonts w:ascii="Verdana" w:hAnsi="Verdana"/>
            <w:i/>
            <w:color w:val="auto"/>
            <w:sz w:val="20"/>
            <w:szCs w:val="20"/>
            <w:u w:val="none"/>
          </w:rPr>
          <w:t>212</w:t>
        </w:r>
      </w:hyperlink>
      <w:hyperlink r:id="rId438" w:anchor="n2594" w:tgtFrame="_blank" w:history="1">
        <w:r w:rsidRPr="00E07A1C">
          <w:rPr>
            <w:rStyle w:val="Hyperlink"/>
            <w:rFonts w:ascii="Verdana" w:hAnsi="Verdana"/>
            <w:b/>
            <w:bCs/>
            <w:i/>
            <w:color w:val="auto"/>
            <w:sz w:val="20"/>
            <w:szCs w:val="20"/>
            <w:u w:val="none"/>
            <w:vertAlign w:val="superscript"/>
          </w:rPr>
          <w:t>-19</w:t>
        </w:r>
      </w:hyperlink>
      <w:r w:rsidRPr="00E07A1C">
        <w:rPr>
          <w:rFonts w:ascii="Verdana" w:hAnsi="Verdana"/>
          <w:i/>
          <w:sz w:val="20"/>
          <w:szCs w:val="20"/>
        </w:rPr>
        <w:t>, </w:t>
      </w:r>
      <w:hyperlink r:id="rId439" w:anchor="n2599" w:tgtFrame="_blank" w:history="1">
        <w:r w:rsidRPr="00E07A1C">
          <w:rPr>
            <w:rStyle w:val="Hyperlink"/>
            <w:rFonts w:ascii="Verdana" w:hAnsi="Verdana"/>
            <w:i/>
            <w:color w:val="auto"/>
            <w:sz w:val="20"/>
            <w:szCs w:val="20"/>
            <w:u w:val="none"/>
          </w:rPr>
          <w:t>212</w:t>
        </w:r>
      </w:hyperlink>
      <w:hyperlink r:id="rId440" w:anchor="n2599" w:tgtFrame="_blank" w:history="1">
        <w:r w:rsidRPr="00E07A1C">
          <w:rPr>
            <w:rStyle w:val="Hyperlink"/>
            <w:rFonts w:ascii="Verdana" w:hAnsi="Verdana"/>
            <w:b/>
            <w:bCs/>
            <w:i/>
            <w:color w:val="auto"/>
            <w:sz w:val="20"/>
            <w:szCs w:val="20"/>
            <w:u w:val="none"/>
            <w:vertAlign w:val="superscript"/>
          </w:rPr>
          <w:t>-20</w:t>
        </w:r>
      </w:hyperlink>
      <w:r w:rsidRPr="00E07A1C">
        <w:rPr>
          <w:rFonts w:ascii="Verdana" w:hAnsi="Verdana"/>
          <w:i/>
          <w:sz w:val="20"/>
          <w:szCs w:val="20"/>
        </w:rPr>
        <w:t>);</w:t>
      </w:r>
    </w:p>
    <w:p w14:paraId="41A0E881" w14:textId="77777777" w:rsidR="00FE4339" w:rsidRPr="00E07A1C" w:rsidRDefault="00FE4339" w:rsidP="00E07A1C">
      <w:pPr>
        <w:pStyle w:val="rvps2"/>
        <w:shd w:val="clear" w:color="auto" w:fill="FFFFFF"/>
        <w:spacing w:before="0" w:beforeAutospacing="0" w:after="0" w:afterAutospacing="0" w:line="276" w:lineRule="auto"/>
        <w:ind w:firstLine="450"/>
        <w:jc w:val="both"/>
        <w:rPr>
          <w:rFonts w:ascii="Verdana" w:hAnsi="Verdana"/>
          <w:i/>
          <w:sz w:val="20"/>
          <w:szCs w:val="20"/>
        </w:rPr>
      </w:pPr>
      <w:r w:rsidRPr="00E07A1C">
        <w:rPr>
          <w:rFonts w:ascii="Verdana" w:hAnsi="Verdana"/>
          <w:i/>
          <w:sz w:val="20"/>
          <w:szCs w:val="20"/>
        </w:rPr>
        <w:t>органів державного нагляду у сфері пожежної і техногенної безпеки (</w:t>
      </w:r>
      <w:hyperlink r:id="rId441" w:anchor="n1469" w:tgtFrame="_blank" w:history="1">
        <w:r w:rsidRPr="00E07A1C">
          <w:rPr>
            <w:rStyle w:val="Hyperlink"/>
            <w:rFonts w:ascii="Verdana" w:hAnsi="Verdana"/>
            <w:i/>
            <w:color w:val="auto"/>
            <w:sz w:val="20"/>
            <w:szCs w:val="20"/>
            <w:u w:val="none"/>
          </w:rPr>
          <w:t>статті 164</w:t>
        </w:r>
      </w:hyperlink>
      <w:r w:rsidRPr="00E07A1C">
        <w:rPr>
          <w:rFonts w:ascii="Verdana" w:hAnsi="Verdana"/>
          <w:i/>
          <w:sz w:val="20"/>
          <w:szCs w:val="20"/>
        </w:rPr>
        <w:t>, </w:t>
      </w:r>
      <w:hyperlink r:id="rId442" w:anchor="n1944" w:tgtFrame="_blank" w:history="1">
        <w:r w:rsidRPr="00E07A1C">
          <w:rPr>
            <w:rStyle w:val="Hyperlink"/>
            <w:rFonts w:ascii="Verdana" w:hAnsi="Verdana"/>
            <w:i/>
            <w:color w:val="auto"/>
            <w:sz w:val="20"/>
            <w:szCs w:val="20"/>
            <w:u w:val="none"/>
          </w:rPr>
          <w:t>183</w:t>
        </w:r>
      </w:hyperlink>
      <w:r w:rsidRPr="00E07A1C">
        <w:rPr>
          <w:rFonts w:ascii="Verdana" w:hAnsi="Verdana"/>
          <w:i/>
          <w:sz w:val="20"/>
          <w:szCs w:val="20"/>
        </w:rPr>
        <w:t>, </w:t>
      </w:r>
      <w:hyperlink r:id="rId443" w:anchor="n2135" w:tgtFrame="_blank" w:history="1">
        <w:r w:rsidRPr="00E07A1C">
          <w:rPr>
            <w:rStyle w:val="Hyperlink"/>
            <w:rFonts w:ascii="Verdana" w:hAnsi="Verdana"/>
            <w:i/>
            <w:color w:val="auto"/>
            <w:sz w:val="20"/>
            <w:szCs w:val="20"/>
            <w:u w:val="none"/>
          </w:rPr>
          <w:t>188</w:t>
        </w:r>
      </w:hyperlink>
      <w:hyperlink r:id="rId444" w:anchor="n2135" w:tgtFrame="_blank" w:history="1">
        <w:r w:rsidRPr="00E07A1C">
          <w:rPr>
            <w:rStyle w:val="Hyperlink"/>
            <w:rFonts w:ascii="Verdana" w:hAnsi="Verdana"/>
            <w:b/>
            <w:bCs/>
            <w:i/>
            <w:color w:val="auto"/>
            <w:sz w:val="20"/>
            <w:szCs w:val="20"/>
            <w:u w:val="none"/>
            <w:vertAlign w:val="superscript"/>
          </w:rPr>
          <w:t>-16</w:t>
        </w:r>
      </w:hyperlink>
      <w:r w:rsidRPr="00E07A1C">
        <w:rPr>
          <w:rFonts w:ascii="Verdana" w:hAnsi="Verdana"/>
          <w:i/>
          <w:sz w:val="20"/>
          <w:szCs w:val="20"/>
        </w:rPr>
        <w:t>);</w:t>
      </w:r>
    </w:p>
    <w:p w14:paraId="55047F18" w14:textId="77777777" w:rsidR="00FE4339" w:rsidRPr="00E07A1C" w:rsidRDefault="00FE4339" w:rsidP="00E07A1C">
      <w:pPr>
        <w:pStyle w:val="rvps2"/>
        <w:shd w:val="clear" w:color="auto" w:fill="FFFFFF"/>
        <w:spacing w:before="0" w:beforeAutospacing="0" w:after="0" w:afterAutospacing="0" w:line="276" w:lineRule="auto"/>
        <w:ind w:firstLine="450"/>
        <w:jc w:val="both"/>
        <w:rPr>
          <w:rFonts w:ascii="Verdana" w:hAnsi="Verdana"/>
          <w:i/>
          <w:sz w:val="20"/>
          <w:szCs w:val="20"/>
        </w:rPr>
      </w:pPr>
      <w:bookmarkStart w:id="14" w:name="n371"/>
      <w:bookmarkEnd w:id="14"/>
      <w:r w:rsidRPr="00E07A1C">
        <w:rPr>
          <w:rFonts w:ascii="Verdana" w:hAnsi="Verdana"/>
          <w:i/>
          <w:sz w:val="20"/>
          <w:szCs w:val="20"/>
        </w:rPr>
        <w:lastRenderedPageBreak/>
        <w:t>органів охорони здоров’я (</w:t>
      </w:r>
      <w:hyperlink r:id="rId445" w:anchor="n4415" w:tgtFrame="_blank" w:history="1">
        <w:r w:rsidRPr="00E07A1C">
          <w:rPr>
            <w:rStyle w:val="Hyperlink"/>
            <w:rFonts w:ascii="Verdana" w:hAnsi="Verdana"/>
            <w:b/>
            <w:i/>
            <w:color w:val="auto"/>
            <w:sz w:val="20"/>
            <w:szCs w:val="20"/>
            <w:u w:val="none"/>
          </w:rPr>
          <w:t>статті 44</w:t>
        </w:r>
      </w:hyperlink>
      <w:hyperlink r:id="rId446" w:anchor="n4415" w:tgtFrame="_blank" w:history="1">
        <w:r w:rsidRPr="00E07A1C">
          <w:rPr>
            <w:rStyle w:val="Hyperlink"/>
            <w:rFonts w:ascii="Verdana" w:hAnsi="Verdana"/>
            <w:b/>
            <w:bCs/>
            <w:i/>
            <w:color w:val="auto"/>
            <w:sz w:val="20"/>
            <w:szCs w:val="20"/>
            <w:u w:val="none"/>
            <w:vertAlign w:val="superscript"/>
          </w:rPr>
          <w:t>-3</w:t>
        </w:r>
      </w:hyperlink>
      <w:r w:rsidRPr="00E07A1C">
        <w:rPr>
          <w:rFonts w:ascii="Verdana" w:hAnsi="Verdana"/>
          <w:b/>
          <w:i/>
          <w:sz w:val="20"/>
          <w:szCs w:val="20"/>
        </w:rPr>
        <w:t>, </w:t>
      </w:r>
      <w:hyperlink r:id="rId447" w:anchor="n263" w:tgtFrame="_blank" w:history="1">
        <w:r w:rsidRPr="00E07A1C">
          <w:rPr>
            <w:rStyle w:val="Hyperlink"/>
            <w:rFonts w:ascii="Verdana" w:hAnsi="Verdana"/>
            <w:i/>
            <w:color w:val="auto"/>
            <w:sz w:val="20"/>
            <w:szCs w:val="20"/>
            <w:u w:val="none"/>
          </w:rPr>
          <w:t>45</w:t>
        </w:r>
      </w:hyperlink>
      <w:r w:rsidRPr="00E07A1C">
        <w:rPr>
          <w:rFonts w:ascii="Verdana" w:hAnsi="Verdana"/>
          <w:i/>
          <w:sz w:val="20"/>
          <w:szCs w:val="20"/>
        </w:rPr>
        <w:t>, </w:t>
      </w:r>
      <w:hyperlink r:id="rId448" w:anchor="n271" w:tgtFrame="_blank" w:history="1">
        <w:r w:rsidRPr="00E07A1C">
          <w:rPr>
            <w:rStyle w:val="Hyperlink"/>
            <w:rFonts w:ascii="Verdana" w:hAnsi="Verdana"/>
            <w:i/>
            <w:color w:val="auto"/>
            <w:sz w:val="20"/>
            <w:szCs w:val="20"/>
            <w:u w:val="none"/>
          </w:rPr>
          <w:t>46</w:t>
        </w:r>
      </w:hyperlink>
      <w:r w:rsidRPr="00E07A1C">
        <w:rPr>
          <w:rFonts w:ascii="Verdana" w:hAnsi="Verdana"/>
          <w:i/>
          <w:sz w:val="20"/>
          <w:szCs w:val="20"/>
        </w:rPr>
        <w:t>, </w:t>
      </w:r>
      <w:hyperlink r:id="rId449" w:anchor="n279" w:tgtFrame="_blank" w:history="1">
        <w:r w:rsidRPr="00E07A1C">
          <w:rPr>
            <w:rStyle w:val="Hyperlink"/>
            <w:rFonts w:ascii="Verdana" w:hAnsi="Verdana"/>
            <w:i/>
            <w:color w:val="auto"/>
            <w:sz w:val="20"/>
            <w:szCs w:val="20"/>
            <w:u w:val="none"/>
          </w:rPr>
          <w:t>46</w:t>
        </w:r>
      </w:hyperlink>
      <w:hyperlink r:id="rId450" w:anchor="n279" w:tgtFrame="_blank" w:history="1">
        <w:r w:rsidRPr="00E07A1C">
          <w:rPr>
            <w:rStyle w:val="Hyperlink"/>
            <w:rFonts w:ascii="Verdana" w:hAnsi="Verdana"/>
            <w:b/>
            <w:bCs/>
            <w:i/>
            <w:color w:val="auto"/>
            <w:sz w:val="20"/>
            <w:szCs w:val="20"/>
            <w:u w:val="none"/>
            <w:vertAlign w:val="superscript"/>
          </w:rPr>
          <w:t>-2</w:t>
        </w:r>
      </w:hyperlink>
      <w:r w:rsidRPr="00E07A1C">
        <w:rPr>
          <w:rFonts w:ascii="Verdana" w:hAnsi="Verdana"/>
          <w:i/>
          <w:sz w:val="20"/>
          <w:szCs w:val="20"/>
        </w:rPr>
        <w:t>, </w:t>
      </w:r>
      <w:hyperlink r:id="rId451" w:anchor="n1944" w:tgtFrame="_blank" w:history="1">
        <w:r w:rsidRPr="00E07A1C">
          <w:rPr>
            <w:rStyle w:val="Hyperlink"/>
            <w:rFonts w:ascii="Verdana" w:hAnsi="Verdana"/>
            <w:i/>
            <w:color w:val="auto"/>
            <w:sz w:val="20"/>
            <w:szCs w:val="20"/>
            <w:u w:val="none"/>
          </w:rPr>
          <w:t>стаття 183</w:t>
        </w:r>
      </w:hyperlink>
      <w:r w:rsidRPr="00E07A1C">
        <w:rPr>
          <w:rFonts w:ascii="Verdana" w:hAnsi="Verdana"/>
          <w:i/>
          <w:sz w:val="20"/>
          <w:szCs w:val="20"/>
        </w:rPr>
        <w:t> - щодо завідомо неправдивого виклику швидкої медичної допомоги);</w:t>
      </w:r>
    </w:p>
    <w:p w14:paraId="288C9A94" w14:textId="77777777" w:rsidR="00FE4339" w:rsidRPr="00E07A1C" w:rsidRDefault="00FE4339" w:rsidP="00E07A1C">
      <w:pPr>
        <w:pStyle w:val="rvps2"/>
        <w:shd w:val="clear" w:color="auto" w:fill="FFFFFF"/>
        <w:spacing w:before="0" w:beforeAutospacing="0" w:after="0" w:afterAutospacing="0" w:line="276" w:lineRule="auto"/>
        <w:ind w:firstLine="450"/>
        <w:jc w:val="both"/>
        <w:rPr>
          <w:rFonts w:ascii="Verdana" w:hAnsi="Verdana"/>
          <w:i/>
          <w:sz w:val="20"/>
          <w:szCs w:val="20"/>
        </w:rPr>
      </w:pPr>
      <w:r w:rsidRPr="00E07A1C">
        <w:rPr>
          <w:rStyle w:val="rvts46"/>
          <w:rFonts w:ascii="Verdana" w:hAnsi="Verdana"/>
          <w:i/>
          <w:iCs/>
          <w:sz w:val="20"/>
          <w:szCs w:val="20"/>
        </w:rPr>
        <w:t>{Абзац пункту 1 частини першої статті 255 виключено на підставі Закону </w:t>
      </w:r>
      <w:hyperlink r:id="rId452" w:tgtFrame="_blank" w:history="1">
        <w:r w:rsidRPr="00E07A1C">
          <w:rPr>
            <w:rStyle w:val="Hyperlink"/>
            <w:rFonts w:ascii="Verdana" w:hAnsi="Verdana"/>
            <w:i/>
            <w:iCs/>
            <w:color w:val="auto"/>
            <w:sz w:val="20"/>
            <w:szCs w:val="20"/>
            <w:u w:val="none"/>
          </w:rPr>
          <w:t>№ 956-V від 19.04.2007</w:t>
        </w:r>
      </w:hyperlink>
      <w:r w:rsidRPr="00E07A1C">
        <w:rPr>
          <w:rStyle w:val="rvts46"/>
          <w:rFonts w:ascii="Verdana" w:hAnsi="Verdana"/>
          <w:i/>
          <w:iCs/>
          <w:sz w:val="20"/>
          <w:szCs w:val="20"/>
        </w:rPr>
        <w:t>}</w:t>
      </w:r>
    </w:p>
    <w:p w14:paraId="3512F7F5" w14:textId="77777777" w:rsidR="00FE4339" w:rsidRPr="00E07A1C" w:rsidRDefault="00FE4339" w:rsidP="00E07A1C">
      <w:pPr>
        <w:pStyle w:val="rvps2"/>
        <w:shd w:val="clear" w:color="auto" w:fill="FFFFFF"/>
        <w:spacing w:before="0" w:beforeAutospacing="0" w:after="0" w:afterAutospacing="0" w:line="276" w:lineRule="auto"/>
        <w:ind w:firstLine="450"/>
        <w:jc w:val="both"/>
        <w:rPr>
          <w:rFonts w:ascii="Verdana" w:hAnsi="Verdana"/>
          <w:i/>
          <w:sz w:val="20"/>
          <w:szCs w:val="20"/>
        </w:rPr>
      </w:pPr>
      <w:bookmarkStart w:id="15" w:name="n373"/>
      <w:bookmarkEnd w:id="15"/>
      <w:r w:rsidRPr="00E07A1C">
        <w:rPr>
          <w:rFonts w:ascii="Verdana" w:hAnsi="Verdana"/>
          <w:i/>
          <w:sz w:val="20"/>
          <w:szCs w:val="20"/>
        </w:rPr>
        <w:t>органів охорони культурної спадщини (</w:t>
      </w:r>
      <w:hyperlink r:id="rId453" w:anchor="n640" w:tgtFrame="_blank" w:history="1">
        <w:r w:rsidRPr="00E07A1C">
          <w:rPr>
            <w:rStyle w:val="Hyperlink"/>
            <w:rFonts w:ascii="Verdana" w:hAnsi="Verdana"/>
            <w:i/>
            <w:color w:val="auto"/>
            <w:sz w:val="20"/>
            <w:szCs w:val="20"/>
            <w:u w:val="none"/>
          </w:rPr>
          <w:t>статті 92</w:t>
        </w:r>
      </w:hyperlink>
      <w:r w:rsidRPr="00E07A1C">
        <w:rPr>
          <w:rFonts w:ascii="Verdana" w:hAnsi="Verdana"/>
          <w:i/>
          <w:sz w:val="20"/>
          <w:szCs w:val="20"/>
        </w:rPr>
        <w:t>, </w:t>
      </w:r>
      <w:hyperlink r:id="rId454" w:anchor="n2212" w:tgtFrame="_blank" w:history="1">
        <w:r w:rsidRPr="00E07A1C">
          <w:rPr>
            <w:rStyle w:val="Hyperlink"/>
            <w:rFonts w:ascii="Verdana" w:hAnsi="Verdana"/>
            <w:i/>
            <w:color w:val="auto"/>
            <w:sz w:val="20"/>
            <w:szCs w:val="20"/>
            <w:u w:val="none"/>
          </w:rPr>
          <w:t>188</w:t>
        </w:r>
      </w:hyperlink>
      <w:hyperlink r:id="rId455" w:anchor="n2212" w:tgtFrame="_blank" w:history="1">
        <w:r w:rsidRPr="00E07A1C">
          <w:rPr>
            <w:rStyle w:val="Hyperlink"/>
            <w:rFonts w:ascii="Verdana" w:hAnsi="Verdana"/>
            <w:b/>
            <w:bCs/>
            <w:i/>
            <w:color w:val="auto"/>
            <w:sz w:val="20"/>
            <w:szCs w:val="20"/>
            <w:u w:val="none"/>
            <w:vertAlign w:val="superscript"/>
          </w:rPr>
          <w:t>-33</w:t>
        </w:r>
      </w:hyperlink>
      <w:r w:rsidRPr="00E07A1C">
        <w:rPr>
          <w:rFonts w:ascii="Verdana" w:hAnsi="Verdana"/>
          <w:i/>
          <w:sz w:val="20"/>
          <w:szCs w:val="20"/>
        </w:rPr>
        <w:t>);</w:t>
      </w:r>
    </w:p>
    <w:p w14:paraId="33BF43D4" w14:textId="77777777" w:rsidR="00FE4339" w:rsidRPr="00E07A1C" w:rsidRDefault="00FE4339" w:rsidP="00E07A1C">
      <w:pPr>
        <w:pStyle w:val="rvps2"/>
        <w:shd w:val="clear" w:color="auto" w:fill="FFFFFF"/>
        <w:spacing w:before="0" w:beforeAutospacing="0" w:after="0" w:afterAutospacing="0" w:line="276" w:lineRule="auto"/>
        <w:ind w:firstLine="450"/>
        <w:jc w:val="both"/>
        <w:rPr>
          <w:rFonts w:ascii="Verdana" w:hAnsi="Verdana"/>
          <w:i/>
          <w:sz w:val="20"/>
          <w:szCs w:val="20"/>
        </w:rPr>
      </w:pPr>
      <w:bookmarkStart w:id="16" w:name="n374"/>
      <w:bookmarkEnd w:id="16"/>
      <w:r w:rsidRPr="00E07A1C">
        <w:rPr>
          <w:rFonts w:ascii="Verdana" w:hAnsi="Verdana"/>
          <w:i/>
          <w:sz w:val="20"/>
          <w:szCs w:val="20"/>
        </w:rPr>
        <w:t>органів державного енергонагляду (</w:t>
      </w:r>
      <w:hyperlink r:id="rId456" w:anchor="n783" w:tgtFrame="_blank" w:history="1">
        <w:r w:rsidRPr="00E07A1C">
          <w:rPr>
            <w:rStyle w:val="Hyperlink"/>
            <w:rFonts w:ascii="Verdana" w:hAnsi="Verdana"/>
            <w:i/>
            <w:color w:val="auto"/>
            <w:sz w:val="20"/>
            <w:szCs w:val="20"/>
            <w:u w:val="none"/>
          </w:rPr>
          <w:t>стаття 103</w:t>
        </w:r>
      </w:hyperlink>
      <w:hyperlink r:id="rId457" w:anchor="n783"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w:t>
      </w:r>
    </w:p>
    <w:p w14:paraId="4B99DCFA" w14:textId="77777777" w:rsidR="00FE4339" w:rsidRPr="00E07A1C" w:rsidRDefault="00FE4339" w:rsidP="00E07A1C">
      <w:pPr>
        <w:pStyle w:val="rvps2"/>
        <w:shd w:val="clear" w:color="auto" w:fill="FFFFFF"/>
        <w:spacing w:before="0" w:beforeAutospacing="0" w:after="0" w:afterAutospacing="0" w:line="276" w:lineRule="auto"/>
        <w:ind w:firstLine="450"/>
        <w:jc w:val="both"/>
        <w:rPr>
          <w:rFonts w:ascii="Verdana" w:hAnsi="Verdana"/>
          <w:i/>
          <w:sz w:val="20"/>
          <w:szCs w:val="20"/>
        </w:rPr>
      </w:pPr>
      <w:bookmarkStart w:id="17" w:name="n375"/>
      <w:bookmarkEnd w:id="17"/>
      <w:r w:rsidRPr="00E07A1C">
        <w:rPr>
          <w:rFonts w:ascii="Verdana" w:hAnsi="Verdana"/>
          <w:i/>
          <w:sz w:val="20"/>
          <w:szCs w:val="20"/>
        </w:rPr>
        <w:t>центрального органу виконавчої влади, що реалізує державну політику у сфері енергозбереження (</w:t>
      </w:r>
      <w:hyperlink r:id="rId458" w:anchor="n753" w:tgtFrame="_blank" w:history="1">
        <w:r w:rsidRPr="00E07A1C">
          <w:rPr>
            <w:rStyle w:val="Hyperlink"/>
            <w:rFonts w:ascii="Verdana" w:hAnsi="Verdana"/>
            <w:i/>
            <w:color w:val="auto"/>
            <w:sz w:val="20"/>
            <w:szCs w:val="20"/>
            <w:u w:val="none"/>
          </w:rPr>
          <w:t>статті 98</w:t>
        </w:r>
      </w:hyperlink>
      <w:r w:rsidRPr="00E07A1C">
        <w:rPr>
          <w:rFonts w:ascii="Verdana" w:hAnsi="Verdana"/>
          <w:i/>
          <w:sz w:val="20"/>
          <w:szCs w:val="20"/>
        </w:rPr>
        <w:t>, </w:t>
      </w:r>
      <w:hyperlink r:id="rId459" w:anchor="n764" w:tgtFrame="_blank" w:history="1">
        <w:r w:rsidRPr="00E07A1C">
          <w:rPr>
            <w:rStyle w:val="Hyperlink"/>
            <w:rFonts w:ascii="Verdana" w:hAnsi="Verdana"/>
            <w:i/>
            <w:color w:val="auto"/>
            <w:sz w:val="20"/>
            <w:szCs w:val="20"/>
            <w:u w:val="none"/>
          </w:rPr>
          <w:t>101-103</w:t>
        </w:r>
      </w:hyperlink>
      <w:r w:rsidRPr="00E07A1C">
        <w:rPr>
          <w:rFonts w:ascii="Verdana" w:hAnsi="Verdana"/>
          <w:i/>
          <w:sz w:val="20"/>
          <w:szCs w:val="20"/>
        </w:rPr>
        <w:t>, </w:t>
      </w:r>
      <w:hyperlink r:id="rId460" w:anchor="n2127" w:tgtFrame="_blank" w:history="1">
        <w:r w:rsidRPr="00E07A1C">
          <w:rPr>
            <w:rStyle w:val="Hyperlink"/>
            <w:rFonts w:ascii="Verdana" w:hAnsi="Verdana"/>
            <w:i/>
            <w:color w:val="auto"/>
            <w:sz w:val="20"/>
            <w:szCs w:val="20"/>
            <w:u w:val="none"/>
          </w:rPr>
          <w:t>188</w:t>
        </w:r>
      </w:hyperlink>
      <w:hyperlink r:id="rId461" w:anchor="n2127" w:tgtFrame="_blank" w:history="1">
        <w:r w:rsidRPr="00E07A1C">
          <w:rPr>
            <w:rStyle w:val="Hyperlink"/>
            <w:rFonts w:ascii="Verdana" w:hAnsi="Verdana"/>
            <w:b/>
            <w:bCs/>
            <w:i/>
            <w:color w:val="auto"/>
            <w:sz w:val="20"/>
            <w:szCs w:val="20"/>
            <w:u w:val="none"/>
            <w:vertAlign w:val="superscript"/>
          </w:rPr>
          <w:t>-14</w:t>
        </w:r>
      </w:hyperlink>
      <w:r w:rsidRPr="00E07A1C">
        <w:rPr>
          <w:rFonts w:ascii="Verdana" w:hAnsi="Verdana"/>
          <w:i/>
          <w:sz w:val="20"/>
          <w:szCs w:val="20"/>
        </w:rPr>
        <w:t>);</w:t>
      </w:r>
    </w:p>
    <w:p w14:paraId="68BF4F2A" w14:textId="77777777" w:rsidR="00FE4339" w:rsidRPr="00E07A1C" w:rsidRDefault="00FE4339" w:rsidP="00E07A1C">
      <w:pPr>
        <w:pStyle w:val="rvps2"/>
        <w:shd w:val="clear" w:color="auto" w:fill="FFFFFF"/>
        <w:spacing w:before="0" w:beforeAutospacing="0" w:after="0" w:afterAutospacing="0" w:line="276" w:lineRule="auto"/>
        <w:ind w:firstLine="450"/>
        <w:jc w:val="both"/>
        <w:rPr>
          <w:rFonts w:ascii="Verdana" w:hAnsi="Verdana"/>
          <w:i/>
          <w:sz w:val="20"/>
          <w:szCs w:val="20"/>
        </w:rPr>
      </w:pPr>
      <w:bookmarkStart w:id="18" w:name="n376"/>
      <w:bookmarkEnd w:id="18"/>
      <w:r w:rsidRPr="00E07A1C">
        <w:rPr>
          <w:rFonts w:ascii="Verdana" w:hAnsi="Verdana"/>
          <w:i/>
          <w:sz w:val="20"/>
          <w:szCs w:val="20"/>
        </w:rPr>
        <w:t>центрального органу виконавчої влади, що забезпечує реалізацію державної політики з питань безпеки на наземному транспорті (</w:t>
      </w:r>
      <w:hyperlink r:id="rId462" w:anchor="n1164" w:tgtFrame="_blank" w:history="1">
        <w:r w:rsidRPr="00E07A1C">
          <w:rPr>
            <w:rStyle w:val="Hyperlink"/>
            <w:rFonts w:ascii="Verdana" w:hAnsi="Verdana"/>
            <w:i/>
            <w:color w:val="auto"/>
            <w:sz w:val="20"/>
            <w:szCs w:val="20"/>
            <w:u w:val="none"/>
          </w:rPr>
          <w:t>статті 136</w:t>
        </w:r>
      </w:hyperlink>
      <w:r w:rsidRPr="00E07A1C">
        <w:rPr>
          <w:rFonts w:ascii="Verdana" w:hAnsi="Verdana"/>
          <w:i/>
          <w:sz w:val="20"/>
          <w:szCs w:val="20"/>
        </w:rPr>
        <w:t>, </w:t>
      </w:r>
      <w:hyperlink r:id="rId463" w:anchor="n1198" w:tgtFrame="_blank" w:history="1">
        <w:r w:rsidRPr="00E07A1C">
          <w:rPr>
            <w:rStyle w:val="Hyperlink"/>
            <w:rFonts w:ascii="Verdana" w:hAnsi="Verdana"/>
            <w:i/>
            <w:color w:val="auto"/>
            <w:sz w:val="20"/>
            <w:szCs w:val="20"/>
            <w:u w:val="none"/>
          </w:rPr>
          <w:t>141</w:t>
        </w:r>
      </w:hyperlink>
      <w:r w:rsidRPr="00E07A1C">
        <w:rPr>
          <w:rFonts w:ascii="Verdana" w:hAnsi="Verdana"/>
          <w:i/>
          <w:sz w:val="20"/>
          <w:szCs w:val="20"/>
        </w:rPr>
        <w:t>, </w:t>
      </w:r>
      <w:hyperlink r:id="rId464" w:anchor="n1201" w:tgtFrame="_blank" w:history="1">
        <w:r w:rsidRPr="00E07A1C">
          <w:rPr>
            <w:rStyle w:val="Hyperlink"/>
            <w:rFonts w:ascii="Verdana" w:hAnsi="Verdana"/>
            <w:i/>
            <w:color w:val="auto"/>
            <w:sz w:val="20"/>
            <w:szCs w:val="20"/>
            <w:u w:val="none"/>
          </w:rPr>
          <w:t>142</w:t>
        </w:r>
      </w:hyperlink>
      <w:r w:rsidRPr="00E07A1C">
        <w:rPr>
          <w:rFonts w:ascii="Verdana" w:hAnsi="Verdana"/>
          <w:i/>
          <w:sz w:val="20"/>
          <w:szCs w:val="20"/>
        </w:rPr>
        <w:t>, </w:t>
      </w:r>
      <w:hyperlink r:id="rId465" w:anchor="n1469" w:tgtFrame="_blank" w:history="1">
        <w:r w:rsidRPr="00E07A1C">
          <w:rPr>
            <w:rStyle w:val="Hyperlink"/>
            <w:rFonts w:ascii="Verdana" w:hAnsi="Verdana"/>
            <w:i/>
            <w:color w:val="auto"/>
            <w:sz w:val="20"/>
            <w:szCs w:val="20"/>
            <w:u w:val="none"/>
          </w:rPr>
          <w:t>164</w:t>
        </w:r>
      </w:hyperlink>
      <w:r w:rsidRPr="00E07A1C">
        <w:rPr>
          <w:rFonts w:ascii="Verdana" w:hAnsi="Verdana"/>
          <w:i/>
          <w:sz w:val="20"/>
          <w:szCs w:val="20"/>
        </w:rPr>
        <w:t> - в частині, що стосується правопорушень у галузі господарської діяльності, пов’язаної з перевезенням пасажирів і вантажів);</w:t>
      </w:r>
    </w:p>
    <w:p w14:paraId="0E4CF120" w14:textId="77777777" w:rsidR="00FE4339" w:rsidRPr="00E07A1C" w:rsidRDefault="00FE4339" w:rsidP="00E07A1C">
      <w:pPr>
        <w:pStyle w:val="rvps2"/>
        <w:shd w:val="clear" w:color="auto" w:fill="FFFFFF"/>
        <w:spacing w:before="0" w:beforeAutospacing="0" w:after="0" w:afterAutospacing="0" w:line="276" w:lineRule="auto"/>
        <w:ind w:firstLine="450"/>
        <w:jc w:val="both"/>
        <w:rPr>
          <w:rFonts w:ascii="Verdana" w:hAnsi="Verdana"/>
          <w:i/>
          <w:sz w:val="20"/>
          <w:szCs w:val="20"/>
        </w:rPr>
      </w:pPr>
      <w:bookmarkStart w:id="19" w:name="n377"/>
      <w:bookmarkEnd w:id="19"/>
      <w:r w:rsidRPr="00E07A1C">
        <w:rPr>
          <w:rFonts w:ascii="Verdana" w:hAnsi="Verdana"/>
          <w:i/>
          <w:sz w:val="20"/>
          <w:szCs w:val="20"/>
        </w:rPr>
        <w:t>центрального органу виконавчої влади, що забезпечує реалізацію державної політики у сфері безпеки на морському та річковому транспорті (</w:t>
      </w:r>
      <w:hyperlink r:id="rId466" w:anchor="n1164" w:tgtFrame="_blank" w:history="1">
        <w:r w:rsidRPr="00E07A1C">
          <w:rPr>
            <w:rStyle w:val="Hyperlink"/>
            <w:rFonts w:ascii="Verdana" w:hAnsi="Verdana"/>
            <w:i/>
            <w:color w:val="auto"/>
            <w:sz w:val="20"/>
            <w:szCs w:val="20"/>
            <w:u w:val="none"/>
          </w:rPr>
          <w:t>стаття 136</w:t>
        </w:r>
      </w:hyperlink>
      <w:r w:rsidRPr="00E07A1C">
        <w:rPr>
          <w:rFonts w:ascii="Verdana" w:hAnsi="Verdana"/>
          <w:i/>
          <w:sz w:val="20"/>
          <w:szCs w:val="20"/>
        </w:rPr>
        <w:t>);</w:t>
      </w:r>
    </w:p>
    <w:p w14:paraId="38CB1D8F" w14:textId="77777777" w:rsidR="00FE4339" w:rsidRPr="00E07A1C" w:rsidRDefault="00FE4339" w:rsidP="00E07A1C">
      <w:pPr>
        <w:pStyle w:val="rvps2"/>
        <w:shd w:val="clear" w:color="auto" w:fill="FFFFFF"/>
        <w:spacing w:before="0" w:beforeAutospacing="0" w:after="0" w:afterAutospacing="0" w:line="276" w:lineRule="auto"/>
        <w:ind w:firstLine="450"/>
        <w:jc w:val="both"/>
        <w:rPr>
          <w:rFonts w:ascii="Verdana" w:hAnsi="Verdana"/>
          <w:i/>
          <w:sz w:val="20"/>
          <w:szCs w:val="20"/>
        </w:rPr>
      </w:pPr>
      <w:bookmarkStart w:id="20" w:name="n378"/>
      <w:bookmarkEnd w:id="20"/>
      <w:r w:rsidRPr="00E07A1C">
        <w:rPr>
          <w:rFonts w:ascii="Verdana" w:hAnsi="Verdana"/>
          <w:i/>
          <w:sz w:val="20"/>
          <w:szCs w:val="20"/>
        </w:rPr>
        <w:t>національної комісії, що здійснює державне регулювання у сфері зв’язку та інформатизації (</w:t>
      </w:r>
      <w:hyperlink r:id="rId467" w:anchor="n1206" w:tgtFrame="_blank" w:history="1">
        <w:r w:rsidRPr="00E07A1C">
          <w:rPr>
            <w:rStyle w:val="Hyperlink"/>
            <w:rFonts w:ascii="Verdana" w:hAnsi="Verdana"/>
            <w:i/>
            <w:color w:val="auto"/>
            <w:sz w:val="20"/>
            <w:szCs w:val="20"/>
            <w:u w:val="none"/>
          </w:rPr>
          <w:t>статті 144 - 148</w:t>
        </w:r>
      </w:hyperlink>
      <w:hyperlink r:id="rId468" w:anchor="n1206" w:tgtFrame="_blank" w:history="1">
        <w:r w:rsidRPr="00E07A1C">
          <w:rPr>
            <w:rStyle w:val="Hyperlink"/>
            <w:rFonts w:ascii="Verdana" w:hAnsi="Verdana"/>
            <w:b/>
            <w:bCs/>
            <w:i/>
            <w:color w:val="auto"/>
            <w:sz w:val="20"/>
            <w:szCs w:val="20"/>
            <w:u w:val="none"/>
            <w:vertAlign w:val="superscript"/>
          </w:rPr>
          <w:t>-5</w:t>
        </w:r>
      </w:hyperlink>
      <w:r w:rsidRPr="00E07A1C">
        <w:rPr>
          <w:rFonts w:ascii="Verdana" w:hAnsi="Verdana"/>
          <w:i/>
          <w:sz w:val="20"/>
          <w:szCs w:val="20"/>
        </w:rPr>
        <w:t>, </w:t>
      </w:r>
      <w:hyperlink r:id="rId469" w:anchor="n1469" w:tgtFrame="_blank" w:history="1">
        <w:r w:rsidRPr="00E07A1C">
          <w:rPr>
            <w:rStyle w:val="Hyperlink"/>
            <w:rFonts w:ascii="Verdana" w:hAnsi="Verdana"/>
            <w:i/>
            <w:color w:val="auto"/>
            <w:sz w:val="20"/>
            <w:szCs w:val="20"/>
            <w:u w:val="none"/>
          </w:rPr>
          <w:t>164</w:t>
        </w:r>
      </w:hyperlink>
      <w:r w:rsidRPr="00E07A1C">
        <w:rPr>
          <w:rFonts w:ascii="Verdana" w:hAnsi="Verdana"/>
          <w:i/>
          <w:sz w:val="20"/>
          <w:szCs w:val="20"/>
        </w:rPr>
        <w:t> (у частині, що стосується порушення порядку провадження господарської діяльності в галузі зв’язку), </w:t>
      </w:r>
      <w:hyperlink r:id="rId470" w:anchor="n2098" w:tgtFrame="_blank" w:history="1">
        <w:r w:rsidRPr="00E07A1C">
          <w:rPr>
            <w:rStyle w:val="Hyperlink"/>
            <w:rFonts w:ascii="Verdana" w:hAnsi="Verdana"/>
            <w:i/>
            <w:color w:val="auto"/>
            <w:sz w:val="20"/>
            <w:szCs w:val="20"/>
            <w:u w:val="none"/>
          </w:rPr>
          <w:t>188</w:t>
        </w:r>
      </w:hyperlink>
      <w:hyperlink r:id="rId471" w:anchor="n2098" w:tgtFrame="_blank" w:history="1">
        <w:r w:rsidRPr="00E07A1C">
          <w:rPr>
            <w:rStyle w:val="Hyperlink"/>
            <w:rFonts w:ascii="Verdana" w:hAnsi="Verdana"/>
            <w:b/>
            <w:bCs/>
            <w:i/>
            <w:color w:val="auto"/>
            <w:sz w:val="20"/>
            <w:szCs w:val="20"/>
            <w:u w:val="none"/>
            <w:vertAlign w:val="superscript"/>
          </w:rPr>
          <w:t>-7</w:t>
        </w:r>
      </w:hyperlink>
      <w:r w:rsidRPr="00E07A1C">
        <w:rPr>
          <w:rFonts w:ascii="Verdana" w:hAnsi="Verdana"/>
          <w:i/>
          <w:sz w:val="20"/>
          <w:szCs w:val="20"/>
        </w:rPr>
        <w:t>;</w:t>
      </w:r>
    </w:p>
    <w:p w14:paraId="6339D4FB" w14:textId="77777777" w:rsidR="00FE4339" w:rsidRPr="00E07A1C" w:rsidRDefault="00FE4339" w:rsidP="00E07A1C">
      <w:pPr>
        <w:pStyle w:val="rvps2"/>
        <w:shd w:val="clear" w:color="auto" w:fill="FFFFFF"/>
        <w:spacing w:before="0" w:beforeAutospacing="0" w:after="0" w:afterAutospacing="0" w:line="276" w:lineRule="auto"/>
        <w:ind w:firstLine="450"/>
        <w:jc w:val="both"/>
        <w:rPr>
          <w:rFonts w:ascii="Verdana" w:hAnsi="Verdana"/>
          <w:i/>
          <w:sz w:val="20"/>
          <w:szCs w:val="20"/>
        </w:rPr>
      </w:pPr>
      <w:bookmarkStart w:id="21" w:name="n379"/>
      <w:bookmarkEnd w:id="21"/>
      <w:r w:rsidRPr="00E07A1C">
        <w:rPr>
          <w:rFonts w:ascii="Verdana" w:hAnsi="Verdana"/>
          <w:i/>
          <w:sz w:val="20"/>
          <w:szCs w:val="20"/>
        </w:rPr>
        <w:t>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 (</w:t>
      </w:r>
      <w:hyperlink r:id="rId472" w:anchor="n236" w:tgtFrame="_blank" w:history="1">
        <w:r w:rsidRPr="00E07A1C">
          <w:rPr>
            <w:rStyle w:val="Hyperlink"/>
            <w:rFonts w:ascii="Verdana" w:hAnsi="Verdana"/>
            <w:i/>
            <w:color w:val="auto"/>
            <w:sz w:val="20"/>
            <w:szCs w:val="20"/>
            <w:u w:val="none"/>
          </w:rPr>
          <w:t>статті 42</w:t>
        </w:r>
      </w:hyperlink>
      <w:hyperlink r:id="rId473" w:anchor="n236" w:tgtFrame="_blank" w:history="1">
        <w:r w:rsidRPr="00E07A1C">
          <w:rPr>
            <w:rStyle w:val="Hyperlink"/>
            <w:rFonts w:ascii="Verdana" w:hAnsi="Verdana"/>
            <w:b/>
            <w:bCs/>
            <w:i/>
            <w:color w:val="auto"/>
            <w:sz w:val="20"/>
            <w:szCs w:val="20"/>
            <w:u w:val="none"/>
            <w:vertAlign w:val="superscript"/>
          </w:rPr>
          <w:t>-2</w:t>
        </w:r>
      </w:hyperlink>
      <w:r w:rsidRPr="00E07A1C">
        <w:rPr>
          <w:rFonts w:ascii="Verdana" w:hAnsi="Verdana"/>
          <w:i/>
          <w:sz w:val="20"/>
          <w:szCs w:val="20"/>
        </w:rPr>
        <w:t>, </w:t>
      </w:r>
      <w:hyperlink r:id="rId474" w:anchor="n1316" w:tgtFrame="_blank" w:history="1">
        <w:r w:rsidRPr="00E07A1C">
          <w:rPr>
            <w:rStyle w:val="Hyperlink"/>
            <w:rFonts w:ascii="Verdana" w:hAnsi="Verdana"/>
            <w:i/>
            <w:color w:val="auto"/>
            <w:sz w:val="20"/>
            <w:szCs w:val="20"/>
            <w:u w:val="none"/>
          </w:rPr>
          <w:t>156</w:t>
        </w:r>
      </w:hyperlink>
      <w:r w:rsidRPr="00E07A1C">
        <w:rPr>
          <w:rFonts w:ascii="Verdana" w:hAnsi="Verdana"/>
          <w:i/>
          <w:sz w:val="20"/>
          <w:szCs w:val="20"/>
        </w:rPr>
        <w:t>, </w:t>
      </w:r>
      <w:hyperlink r:id="rId475" w:anchor="n1516" w:tgtFrame="_blank" w:history="1">
        <w:r w:rsidRPr="00E07A1C">
          <w:rPr>
            <w:rStyle w:val="Hyperlink"/>
            <w:rFonts w:ascii="Verdana" w:hAnsi="Verdana"/>
            <w:i/>
            <w:color w:val="auto"/>
            <w:sz w:val="20"/>
            <w:szCs w:val="20"/>
            <w:u w:val="none"/>
          </w:rPr>
          <w:t>164</w:t>
        </w:r>
      </w:hyperlink>
      <w:hyperlink r:id="rId476" w:anchor="n1516" w:tgtFrame="_blank" w:history="1">
        <w:r w:rsidRPr="00E07A1C">
          <w:rPr>
            <w:rStyle w:val="Hyperlink"/>
            <w:rFonts w:ascii="Verdana" w:hAnsi="Verdana"/>
            <w:b/>
            <w:bCs/>
            <w:i/>
            <w:color w:val="auto"/>
            <w:sz w:val="20"/>
            <w:szCs w:val="20"/>
            <w:u w:val="none"/>
            <w:vertAlign w:val="superscript"/>
          </w:rPr>
          <w:t>-6</w:t>
        </w:r>
      </w:hyperlink>
      <w:r w:rsidRPr="00E07A1C">
        <w:rPr>
          <w:rFonts w:ascii="Verdana" w:hAnsi="Verdana"/>
          <w:i/>
          <w:sz w:val="20"/>
          <w:szCs w:val="20"/>
        </w:rPr>
        <w:t>, </w:t>
      </w:r>
      <w:hyperlink r:id="rId477" w:anchor="n1526" w:tgtFrame="_blank" w:history="1">
        <w:r w:rsidRPr="00E07A1C">
          <w:rPr>
            <w:rStyle w:val="Hyperlink"/>
            <w:rFonts w:ascii="Verdana" w:hAnsi="Verdana"/>
            <w:i/>
            <w:color w:val="auto"/>
            <w:sz w:val="20"/>
            <w:szCs w:val="20"/>
            <w:u w:val="none"/>
          </w:rPr>
          <w:t>164</w:t>
        </w:r>
      </w:hyperlink>
      <w:hyperlink r:id="rId478" w:anchor="n1526" w:tgtFrame="_blank" w:history="1">
        <w:r w:rsidRPr="00E07A1C">
          <w:rPr>
            <w:rStyle w:val="Hyperlink"/>
            <w:rFonts w:ascii="Verdana" w:hAnsi="Verdana"/>
            <w:b/>
            <w:bCs/>
            <w:i/>
            <w:color w:val="auto"/>
            <w:sz w:val="20"/>
            <w:szCs w:val="20"/>
            <w:u w:val="none"/>
            <w:vertAlign w:val="superscript"/>
          </w:rPr>
          <w:t>-7</w:t>
        </w:r>
      </w:hyperlink>
      <w:r w:rsidRPr="00E07A1C">
        <w:rPr>
          <w:rFonts w:ascii="Verdana" w:hAnsi="Verdana"/>
          <w:i/>
          <w:sz w:val="20"/>
          <w:szCs w:val="20"/>
        </w:rPr>
        <w:t>);</w:t>
      </w:r>
    </w:p>
    <w:p w14:paraId="3CAC9FD0" w14:textId="77777777" w:rsidR="00FE4339" w:rsidRPr="00E07A1C" w:rsidRDefault="00FE4339" w:rsidP="00E07A1C">
      <w:pPr>
        <w:pStyle w:val="rvps2"/>
        <w:shd w:val="clear" w:color="auto" w:fill="FFFFFF"/>
        <w:spacing w:before="0" w:beforeAutospacing="0" w:after="0" w:afterAutospacing="0" w:line="276" w:lineRule="auto"/>
        <w:ind w:firstLine="450"/>
        <w:jc w:val="both"/>
        <w:rPr>
          <w:rFonts w:ascii="Verdana" w:hAnsi="Verdana"/>
          <w:i/>
          <w:sz w:val="20"/>
          <w:szCs w:val="20"/>
        </w:rPr>
      </w:pPr>
      <w:bookmarkStart w:id="22" w:name="n380"/>
      <w:bookmarkEnd w:id="22"/>
      <w:r w:rsidRPr="00E07A1C">
        <w:rPr>
          <w:rFonts w:ascii="Verdana" w:hAnsi="Verdana"/>
          <w:i/>
          <w:sz w:val="20"/>
          <w:szCs w:val="20"/>
        </w:rPr>
        <w:t>фінансових органів (</w:t>
      </w:r>
      <w:hyperlink r:id="rId479" w:anchor="n1469" w:tgtFrame="_blank" w:history="1">
        <w:r w:rsidRPr="00E07A1C">
          <w:rPr>
            <w:rStyle w:val="Hyperlink"/>
            <w:rFonts w:ascii="Verdana" w:hAnsi="Verdana"/>
            <w:i/>
            <w:color w:val="auto"/>
            <w:sz w:val="20"/>
            <w:szCs w:val="20"/>
            <w:u w:val="none"/>
          </w:rPr>
          <w:t>статті 164</w:t>
        </w:r>
      </w:hyperlink>
      <w:r w:rsidRPr="00E07A1C">
        <w:rPr>
          <w:rFonts w:ascii="Verdana" w:hAnsi="Verdana"/>
          <w:i/>
          <w:sz w:val="20"/>
          <w:szCs w:val="20"/>
        </w:rPr>
        <w:t>, </w:t>
      </w:r>
      <w:hyperlink r:id="rId480" w:anchor="n1478" w:tgtFrame="_blank" w:history="1">
        <w:r w:rsidRPr="00E07A1C">
          <w:rPr>
            <w:rStyle w:val="Hyperlink"/>
            <w:rFonts w:ascii="Verdana" w:hAnsi="Verdana"/>
            <w:i/>
            <w:color w:val="auto"/>
            <w:sz w:val="20"/>
            <w:szCs w:val="20"/>
            <w:u w:val="none"/>
          </w:rPr>
          <w:t>164</w:t>
        </w:r>
      </w:hyperlink>
      <w:hyperlink r:id="rId481" w:anchor="n1478"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w:t>
      </w:r>
    </w:p>
    <w:p w14:paraId="457BC75A" w14:textId="77777777" w:rsidR="00FE4339" w:rsidRPr="00E07A1C" w:rsidRDefault="00FE4339" w:rsidP="00E07A1C">
      <w:pPr>
        <w:pStyle w:val="rvps2"/>
        <w:shd w:val="clear" w:color="auto" w:fill="FFFFFF"/>
        <w:spacing w:before="0" w:beforeAutospacing="0" w:after="0" w:afterAutospacing="0" w:line="276" w:lineRule="auto"/>
        <w:ind w:firstLine="450"/>
        <w:jc w:val="both"/>
        <w:rPr>
          <w:rFonts w:ascii="Verdana" w:hAnsi="Verdana"/>
          <w:i/>
          <w:sz w:val="20"/>
          <w:szCs w:val="20"/>
        </w:rPr>
      </w:pPr>
      <w:bookmarkStart w:id="23" w:name="n381"/>
      <w:bookmarkEnd w:id="23"/>
      <w:r w:rsidRPr="00E07A1C">
        <w:rPr>
          <w:rFonts w:ascii="Verdana" w:hAnsi="Verdana"/>
          <w:i/>
          <w:sz w:val="20"/>
          <w:szCs w:val="20"/>
        </w:rPr>
        <w:t>підприємств і організацій, у віданні яких є електричні мережі (</w:t>
      </w:r>
      <w:hyperlink r:id="rId482" w:anchor="n759" w:tgtFrame="_blank" w:history="1">
        <w:r w:rsidRPr="00E07A1C">
          <w:rPr>
            <w:rStyle w:val="Hyperlink"/>
            <w:rFonts w:ascii="Verdana" w:hAnsi="Verdana"/>
            <w:i/>
            <w:color w:val="auto"/>
            <w:sz w:val="20"/>
            <w:szCs w:val="20"/>
            <w:u w:val="none"/>
          </w:rPr>
          <w:t>статті 99</w:t>
        </w:r>
      </w:hyperlink>
      <w:r w:rsidRPr="00E07A1C">
        <w:rPr>
          <w:rFonts w:ascii="Verdana" w:hAnsi="Verdana"/>
          <w:i/>
          <w:sz w:val="20"/>
          <w:szCs w:val="20"/>
        </w:rPr>
        <w:t>, </w:t>
      </w:r>
      <w:hyperlink r:id="rId483" w:anchor="n783" w:tgtFrame="_blank" w:history="1">
        <w:r w:rsidRPr="00E07A1C">
          <w:rPr>
            <w:rStyle w:val="Hyperlink"/>
            <w:rFonts w:ascii="Verdana" w:hAnsi="Verdana"/>
            <w:i/>
            <w:color w:val="auto"/>
            <w:sz w:val="20"/>
            <w:szCs w:val="20"/>
            <w:u w:val="none"/>
          </w:rPr>
          <w:t>103</w:t>
        </w:r>
      </w:hyperlink>
      <w:hyperlink r:id="rId484" w:anchor="n783"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w:t>
      </w:r>
    </w:p>
    <w:p w14:paraId="389BAAE7" w14:textId="77777777" w:rsidR="00FE4339" w:rsidRPr="00E07A1C" w:rsidRDefault="00FE4339" w:rsidP="00E07A1C">
      <w:pPr>
        <w:pStyle w:val="rvps2"/>
        <w:shd w:val="clear" w:color="auto" w:fill="FFFFFF"/>
        <w:spacing w:before="0" w:beforeAutospacing="0" w:after="0" w:afterAutospacing="0" w:line="276" w:lineRule="auto"/>
        <w:ind w:firstLine="450"/>
        <w:jc w:val="both"/>
        <w:rPr>
          <w:rFonts w:ascii="Verdana" w:hAnsi="Verdana"/>
          <w:i/>
          <w:sz w:val="20"/>
          <w:szCs w:val="20"/>
        </w:rPr>
      </w:pPr>
      <w:bookmarkStart w:id="24" w:name="n382"/>
      <w:bookmarkEnd w:id="24"/>
      <w:r w:rsidRPr="00E07A1C">
        <w:rPr>
          <w:rFonts w:ascii="Verdana" w:hAnsi="Verdana"/>
          <w:i/>
          <w:sz w:val="20"/>
          <w:szCs w:val="20"/>
        </w:rPr>
        <w:t>підприємств і організацій, які експлуатують магістральні трубопроводи (</w:t>
      </w:r>
      <w:hyperlink r:id="rId485" w:anchor="n1176" w:tgtFrame="_blank" w:history="1">
        <w:r w:rsidRPr="00E07A1C">
          <w:rPr>
            <w:rStyle w:val="Hyperlink"/>
            <w:rFonts w:ascii="Verdana" w:hAnsi="Verdana"/>
            <w:i/>
            <w:color w:val="auto"/>
            <w:sz w:val="20"/>
            <w:szCs w:val="20"/>
            <w:u w:val="none"/>
          </w:rPr>
          <w:t>стаття 138</w:t>
        </w:r>
      </w:hyperlink>
      <w:r w:rsidRPr="00E07A1C">
        <w:rPr>
          <w:rFonts w:ascii="Verdana" w:hAnsi="Verdana"/>
          <w:i/>
          <w:sz w:val="20"/>
          <w:szCs w:val="20"/>
        </w:rPr>
        <w:t>);</w:t>
      </w:r>
    </w:p>
    <w:p w14:paraId="46F82647" w14:textId="77777777" w:rsidR="00FE4339" w:rsidRPr="00E07A1C" w:rsidRDefault="00FE4339" w:rsidP="00E07A1C">
      <w:pPr>
        <w:pStyle w:val="rvps2"/>
        <w:shd w:val="clear" w:color="auto" w:fill="FFFFFF"/>
        <w:spacing w:before="0" w:beforeAutospacing="0" w:after="0" w:afterAutospacing="0" w:line="276" w:lineRule="auto"/>
        <w:ind w:firstLine="450"/>
        <w:jc w:val="both"/>
        <w:rPr>
          <w:rFonts w:ascii="Verdana" w:hAnsi="Verdana"/>
          <w:i/>
          <w:sz w:val="20"/>
          <w:szCs w:val="20"/>
        </w:rPr>
      </w:pPr>
      <w:bookmarkStart w:id="25" w:name="n383"/>
      <w:bookmarkEnd w:id="25"/>
      <w:r w:rsidRPr="00E07A1C">
        <w:rPr>
          <w:rFonts w:ascii="Verdana" w:hAnsi="Verdana"/>
          <w:i/>
          <w:sz w:val="20"/>
          <w:szCs w:val="20"/>
        </w:rPr>
        <w:lastRenderedPageBreak/>
        <w:t>органів державної санітарно-епідеміологічної служби (</w:t>
      </w:r>
      <w:hyperlink r:id="rId486" w:anchor="n232" w:tgtFrame="_blank" w:history="1">
        <w:r w:rsidRPr="00E07A1C">
          <w:rPr>
            <w:rStyle w:val="Hyperlink"/>
            <w:rFonts w:ascii="Verdana" w:hAnsi="Verdana"/>
            <w:i/>
            <w:color w:val="auto"/>
            <w:sz w:val="20"/>
            <w:szCs w:val="20"/>
            <w:u w:val="none"/>
          </w:rPr>
          <w:t>статті 42</w:t>
        </w:r>
      </w:hyperlink>
      <w:hyperlink r:id="rId487" w:anchor="n232"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488" w:anchor="n236" w:tgtFrame="_blank" w:history="1">
        <w:r w:rsidRPr="00E07A1C">
          <w:rPr>
            <w:rStyle w:val="Hyperlink"/>
            <w:rFonts w:ascii="Verdana" w:hAnsi="Verdana"/>
            <w:i/>
            <w:color w:val="auto"/>
            <w:sz w:val="20"/>
            <w:szCs w:val="20"/>
            <w:u w:val="none"/>
          </w:rPr>
          <w:t>42</w:t>
        </w:r>
      </w:hyperlink>
      <w:hyperlink r:id="rId489" w:anchor="n236" w:tgtFrame="_blank" w:history="1">
        <w:r w:rsidRPr="00E07A1C">
          <w:rPr>
            <w:rStyle w:val="Hyperlink"/>
            <w:rFonts w:ascii="Verdana" w:hAnsi="Verdana"/>
            <w:b/>
            <w:bCs/>
            <w:i/>
            <w:color w:val="auto"/>
            <w:sz w:val="20"/>
            <w:szCs w:val="20"/>
            <w:u w:val="none"/>
            <w:vertAlign w:val="superscript"/>
          </w:rPr>
          <w:t>-2</w:t>
        </w:r>
      </w:hyperlink>
      <w:r w:rsidRPr="00E07A1C">
        <w:rPr>
          <w:rFonts w:ascii="Verdana" w:hAnsi="Verdana"/>
          <w:i/>
          <w:sz w:val="20"/>
          <w:szCs w:val="20"/>
        </w:rPr>
        <w:t>, </w:t>
      </w:r>
      <w:hyperlink r:id="rId490" w:anchor="n4415" w:tgtFrame="_blank" w:history="1">
        <w:r w:rsidRPr="00E07A1C">
          <w:rPr>
            <w:rStyle w:val="Hyperlink"/>
            <w:rFonts w:ascii="Verdana" w:hAnsi="Verdana"/>
            <w:i/>
            <w:color w:val="auto"/>
            <w:sz w:val="20"/>
            <w:szCs w:val="20"/>
            <w:u w:val="none"/>
          </w:rPr>
          <w:t>44</w:t>
        </w:r>
      </w:hyperlink>
      <w:hyperlink r:id="rId491" w:anchor="n4415" w:tgtFrame="_blank" w:history="1">
        <w:r w:rsidRPr="00E07A1C">
          <w:rPr>
            <w:rStyle w:val="Hyperlink"/>
            <w:rFonts w:ascii="Verdana" w:hAnsi="Verdana"/>
            <w:b/>
            <w:bCs/>
            <w:i/>
            <w:color w:val="auto"/>
            <w:sz w:val="20"/>
            <w:szCs w:val="20"/>
            <w:u w:val="none"/>
            <w:vertAlign w:val="superscript"/>
          </w:rPr>
          <w:t>-3</w:t>
        </w:r>
      </w:hyperlink>
      <w:r w:rsidRPr="00E07A1C">
        <w:rPr>
          <w:rFonts w:ascii="Verdana" w:hAnsi="Verdana"/>
          <w:i/>
          <w:sz w:val="20"/>
          <w:szCs w:val="20"/>
        </w:rPr>
        <w:t>, </w:t>
      </w:r>
      <w:hyperlink r:id="rId492" w:anchor="n2163" w:tgtFrame="_blank" w:history="1">
        <w:r w:rsidRPr="00E07A1C">
          <w:rPr>
            <w:rStyle w:val="Hyperlink"/>
            <w:rFonts w:ascii="Verdana" w:hAnsi="Verdana"/>
            <w:b/>
            <w:i/>
            <w:color w:val="auto"/>
            <w:sz w:val="20"/>
            <w:szCs w:val="20"/>
            <w:u w:val="none"/>
          </w:rPr>
          <w:t>188</w:t>
        </w:r>
      </w:hyperlink>
      <w:hyperlink r:id="rId493" w:anchor="n2163" w:tgtFrame="_blank" w:history="1">
        <w:r w:rsidRPr="00E07A1C">
          <w:rPr>
            <w:rStyle w:val="Hyperlink"/>
            <w:rFonts w:ascii="Verdana" w:hAnsi="Verdana"/>
            <w:b/>
            <w:bCs/>
            <w:i/>
            <w:color w:val="auto"/>
            <w:sz w:val="20"/>
            <w:szCs w:val="20"/>
            <w:u w:val="none"/>
            <w:vertAlign w:val="superscript"/>
          </w:rPr>
          <w:t>-22</w:t>
        </w:r>
      </w:hyperlink>
      <w:r w:rsidRPr="00E07A1C">
        <w:rPr>
          <w:rFonts w:ascii="Verdana" w:hAnsi="Verdana"/>
          <w:i/>
          <w:sz w:val="20"/>
          <w:szCs w:val="20"/>
        </w:rPr>
        <w:t>);</w:t>
      </w:r>
    </w:p>
    <w:p w14:paraId="38E13AC6" w14:textId="77777777" w:rsidR="00FE4339" w:rsidRPr="00E07A1C" w:rsidRDefault="00FE4339" w:rsidP="00E07A1C">
      <w:pPr>
        <w:pStyle w:val="rvps2"/>
        <w:shd w:val="clear" w:color="auto" w:fill="FFFFFF"/>
        <w:spacing w:before="0" w:beforeAutospacing="0" w:after="0" w:afterAutospacing="0" w:line="276" w:lineRule="auto"/>
        <w:ind w:firstLine="450"/>
        <w:jc w:val="both"/>
        <w:rPr>
          <w:rFonts w:ascii="Verdana" w:hAnsi="Verdana"/>
          <w:b/>
          <w:i/>
          <w:sz w:val="20"/>
          <w:szCs w:val="20"/>
          <w:lang w:val="uk-UA"/>
        </w:rPr>
      </w:pPr>
      <w:bookmarkStart w:id="26" w:name="n384"/>
      <w:bookmarkEnd w:id="26"/>
      <w:r w:rsidRPr="00E07A1C">
        <w:rPr>
          <w:rFonts w:ascii="Verdana" w:hAnsi="Verdana"/>
          <w:i/>
          <w:sz w:val="20"/>
          <w:szCs w:val="20"/>
        </w:rPr>
        <w:t>центрального органу виконавчої влади, що реалізує державну політику у сфері безпечності та окремих показників якості харчових продуктів, центрального органу виконавчої влади, що реалізує державну політику у сфері ветеринарної медицини, уповноважених підрозділів ветеринарної міліції (</w:t>
      </w:r>
      <w:hyperlink r:id="rId494" w:anchor="n232" w:tgtFrame="_blank" w:history="1">
        <w:r w:rsidRPr="00E07A1C">
          <w:rPr>
            <w:rStyle w:val="Hyperlink"/>
            <w:rFonts w:ascii="Verdana" w:hAnsi="Verdana"/>
            <w:i/>
            <w:color w:val="auto"/>
            <w:sz w:val="20"/>
            <w:szCs w:val="20"/>
            <w:u w:val="none"/>
          </w:rPr>
          <w:t>статті 42</w:t>
        </w:r>
      </w:hyperlink>
      <w:hyperlink r:id="rId495" w:anchor="n232"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496" w:anchor="n236" w:tgtFrame="_blank" w:history="1">
        <w:r w:rsidRPr="00E07A1C">
          <w:rPr>
            <w:rStyle w:val="Hyperlink"/>
            <w:rFonts w:ascii="Verdana" w:hAnsi="Verdana"/>
            <w:i/>
            <w:color w:val="auto"/>
            <w:sz w:val="20"/>
            <w:szCs w:val="20"/>
            <w:u w:val="none"/>
          </w:rPr>
          <w:t>42</w:t>
        </w:r>
      </w:hyperlink>
      <w:hyperlink r:id="rId497" w:anchor="n236" w:tgtFrame="_blank" w:history="1">
        <w:r w:rsidRPr="00E07A1C">
          <w:rPr>
            <w:rStyle w:val="Hyperlink"/>
            <w:rFonts w:ascii="Verdana" w:hAnsi="Verdana"/>
            <w:b/>
            <w:bCs/>
            <w:i/>
            <w:color w:val="auto"/>
            <w:sz w:val="20"/>
            <w:szCs w:val="20"/>
            <w:u w:val="none"/>
            <w:vertAlign w:val="superscript"/>
          </w:rPr>
          <w:t>-2</w:t>
        </w:r>
      </w:hyperlink>
      <w:r w:rsidRPr="00E07A1C">
        <w:rPr>
          <w:rFonts w:ascii="Verdana" w:hAnsi="Verdana"/>
          <w:i/>
          <w:sz w:val="20"/>
          <w:szCs w:val="20"/>
        </w:rPr>
        <w:t>, </w:t>
      </w:r>
      <w:hyperlink r:id="rId498" w:anchor="n824" w:tgtFrame="_blank" w:history="1">
        <w:r w:rsidRPr="00E07A1C">
          <w:rPr>
            <w:rStyle w:val="Hyperlink"/>
            <w:rFonts w:ascii="Verdana" w:hAnsi="Verdana"/>
            <w:i/>
            <w:color w:val="auto"/>
            <w:sz w:val="20"/>
            <w:szCs w:val="20"/>
            <w:u w:val="none"/>
          </w:rPr>
          <w:t>107</w:t>
        </w:r>
      </w:hyperlink>
      <w:r w:rsidRPr="00E07A1C">
        <w:rPr>
          <w:rFonts w:ascii="Verdana" w:hAnsi="Verdana"/>
          <w:i/>
          <w:sz w:val="20"/>
          <w:szCs w:val="20"/>
        </w:rPr>
        <w:t>, </w:t>
      </w:r>
      <w:hyperlink r:id="rId499" w:anchor="n3716" w:tgtFrame="_blank" w:history="1">
        <w:r w:rsidRPr="00E07A1C">
          <w:rPr>
            <w:rStyle w:val="Hyperlink"/>
            <w:rFonts w:ascii="Verdana" w:hAnsi="Verdana"/>
            <w:i/>
            <w:color w:val="auto"/>
            <w:sz w:val="20"/>
            <w:szCs w:val="20"/>
            <w:u w:val="none"/>
          </w:rPr>
          <w:t>166</w:t>
        </w:r>
      </w:hyperlink>
      <w:hyperlink r:id="rId500" w:anchor="n3716" w:tgtFrame="_blank" w:history="1">
        <w:r w:rsidRPr="00E07A1C">
          <w:rPr>
            <w:rStyle w:val="Hyperlink"/>
            <w:rFonts w:ascii="Verdana" w:hAnsi="Verdana"/>
            <w:b/>
            <w:bCs/>
            <w:i/>
            <w:color w:val="auto"/>
            <w:sz w:val="20"/>
            <w:szCs w:val="20"/>
            <w:u w:val="none"/>
            <w:vertAlign w:val="superscript"/>
          </w:rPr>
          <w:t>-22</w:t>
        </w:r>
      </w:hyperlink>
      <w:r w:rsidRPr="00E07A1C">
        <w:rPr>
          <w:rFonts w:ascii="Verdana" w:hAnsi="Verdana"/>
          <w:b/>
          <w:i/>
          <w:sz w:val="20"/>
          <w:szCs w:val="20"/>
        </w:rPr>
        <w:t>, </w:t>
      </w:r>
      <w:hyperlink r:id="rId501" w:anchor="n2163" w:tgtFrame="_blank" w:history="1">
        <w:r w:rsidRPr="00E07A1C">
          <w:rPr>
            <w:rStyle w:val="Hyperlink"/>
            <w:rFonts w:ascii="Verdana" w:hAnsi="Verdana"/>
            <w:b/>
            <w:i/>
            <w:color w:val="auto"/>
            <w:sz w:val="20"/>
            <w:szCs w:val="20"/>
            <w:u w:val="none"/>
          </w:rPr>
          <w:t>188</w:t>
        </w:r>
      </w:hyperlink>
      <w:hyperlink r:id="rId502" w:anchor="n2163" w:tgtFrame="_blank" w:history="1">
        <w:r w:rsidRPr="00E07A1C">
          <w:rPr>
            <w:rStyle w:val="Hyperlink"/>
            <w:rFonts w:ascii="Verdana" w:hAnsi="Verdana"/>
            <w:b/>
            <w:bCs/>
            <w:i/>
            <w:color w:val="auto"/>
            <w:sz w:val="20"/>
            <w:szCs w:val="20"/>
            <w:u w:val="none"/>
            <w:vertAlign w:val="superscript"/>
          </w:rPr>
          <w:t>-22</w:t>
        </w:r>
      </w:hyperlink>
      <w:r w:rsidRPr="00E07A1C">
        <w:rPr>
          <w:rFonts w:ascii="Verdana" w:hAnsi="Verdana"/>
          <w:b/>
          <w:i/>
          <w:sz w:val="20"/>
          <w:szCs w:val="20"/>
        </w:rPr>
        <w:t>);</w:t>
      </w:r>
      <w:r w:rsidR="006A001E" w:rsidRPr="00E07A1C">
        <w:rPr>
          <w:rFonts w:ascii="Verdana" w:hAnsi="Verdana"/>
          <w:b/>
          <w:i/>
          <w:sz w:val="20"/>
          <w:szCs w:val="20"/>
          <w:lang w:val="uk-UA"/>
        </w:rPr>
        <w:t>…</w:t>
      </w:r>
    </w:p>
    <w:p w14:paraId="3398949F" w14:textId="77777777" w:rsidR="006A001E" w:rsidRPr="00E07A1C" w:rsidRDefault="006A001E" w:rsidP="00E07A1C">
      <w:pPr>
        <w:pStyle w:val="rvps2"/>
        <w:shd w:val="clear" w:color="auto" w:fill="FFFFFF"/>
        <w:spacing w:before="0" w:beforeAutospacing="0" w:after="0" w:afterAutospacing="0" w:line="276" w:lineRule="auto"/>
        <w:ind w:firstLine="450"/>
        <w:jc w:val="both"/>
        <w:rPr>
          <w:rStyle w:val="rvts9"/>
          <w:rFonts w:ascii="Verdana" w:hAnsi="Verdana"/>
          <w:i/>
          <w:sz w:val="20"/>
          <w:szCs w:val="20"/>
          <w:lang w:val="uk-UA"/>
        </w:rPr>
      </w:pPr>
    </w:p>
    <w:p w14:paraId="7F8A77AB" w14:textId="77777777" w:rsidR="000F5BA5" w:rsidRPr="00E07A1C" w:rsidRDefault="000F5BA5" w:rsidP="00E07A1C">
      <w:pPr>
        <w:pStyle w:val="rvps7"/>
        <w:shd w:val="clear" w:color="auto" w:fill="FFFFFF"/>
        <w:spacing w:before="0" w:beforeAutospacing="0" w:after="0" w:afterAutospacing="0" w:line="276" w:lineRule="auto"/>
        <w:ind w:left="450" w:right="450"/>
        <w:rPr>
          <w:rFonts w:ascii="Verdana" w:hAnsi="Verdana"/>
          <w:color w:val="000000"/>
          <w:sz w:val="20"/>
          <w:szCs w:val="20"/>
        </w:rPr>
      </w:pPr>
      <w:r w:rsidRPr="00E07A1C">
        <w:rPr>
          <w:rStyle w:val="rvts9"/>
          <w:rFonts w:ascii="Verdana" w:hAnsi="Verdana"/>
          <w:b/>
          <w:bCs/>
          <w:color w:val="000000"/>
          <w:sz w:val="20"/>
          <w:szCs w:val="20"/>
        </w:rPr>
        <w:t>Стаття 277. Строки розгляду справ про адміністративні правопорушення</w:t>
      </w:r>
    </w:p>
    <w:p w14:paraId="7E1DC823" w14:textId="77777777" w:rsidR="000F5BA5" w:rsidRPr="00E07A1C" w:rsidRDefault="000F5BA5" w:rsidP="00E07A1C">
      <w:pPr>
        <w:pStyle w:val="rvps2"/>
        <w:shd w:val="clear" w:color="auto" w:fill="FFFFFF"/>
        <w:spacing w:before="0" w:beforeAutospacing="0" w:after="0" w:afterAutospacing="0" w:line="276" w:lineRule="auto"/>
        <w:ind w:firstLine="448"/>
        <w:jc w:val="both"/>
        <w:rPr>
          <w:rFonts w:ascii="Verdana" w:hAnsi="Verdana"/>
          <w:i/>
          <w:sz w:val="20"/>
          <w:szCs w:val="20"/>
        </w:rPr>
      </w:pPr>
      <w:bookmarkStart w:id="27" w:name="n655"/>
      <w:bookmarkEnd w:id="27"/>
      <w:r w:rsidRPr="00E07A1C">
        <w:rPr>
          <w:rFonts w:ascii="Verdana" w:hAnsi="Verdana"/>
          <w:i/>
          <w:sz w:val="20"/>
          <w:szCs w:val="20"/>
        </w:rPr>
        <w:t>Справа про адміністративне правопорушення розглядається у п’ятнадцятиденний строк з дня одержання органом (посадовою особою), правомочним розглядати справу, протоколу про адміністративне правопорушення та інших матеріалів справи.</w:t>
      </w:r>
    </w:p>
    <w:p w14:paraId="5793F201" w14:textId="77777777" w:rsidR="000F5BA5" w:rsidRPr="00E07A1C" w:rsidRDefault="000F5BA5" w:rsidP="00E07A1C">
      <w:pPr>
        <w:pStyle w:val="rvps2"/>
        <w:shd w:val="clear" w:color="auto" w:fill="FFFFFF"/>
        <w:spacing w:before="0" w:beforeAutospacing="0" w:after="0" w:afterAutospacing="0" w:line="276" w:lineRule="auto"/>
        <w:ind w:firstLine="448"/>
        <w:jc w:val="both"/>
        <w:rPr>
          <w:rFonts w:ascii="Verdana" w:hAnsi="Verdana"/>
          <w:i/>
          <w:sz w:val="20"/>
          <w:szCs w:val="20"/>
        </w:rPr>
      </w:pPr>
      <w:bookmarkStart w:id="28" w:name="n656"/>
      <w:bookmarkEnd w:id="28"/>
      <w:r w:rsidRPr="00E07A1C">
        <w:rPr>
          <w:rFonts w:ascii="Verdana" w:hAnsi="Verdana"/>
          <w:i/>
          <w:sz w:val="20"/>
          <w:szCs w:val="20"/>
        </w:rPr>
        <w:t>Справи про адміністративні правопорушення, передбачені </w:t>
      </w:r>
      <w:hyperlink r:id="rId503" w:anchor="n236" w:tgtFrame="_blank" w:history="1">
        <w:r w:rsidRPr="00E07A1C">
          <w:rPr>
            <w:rStyle w:val="Hyperlink"/>
            <w:rFonts w:ascii="Verdana" w:hAnsi="Verdana"/>
            <w:i/>
            <w:color w:val="auto"/>
            <w:sz w:val="20"/>
            <w:szCs w:val="20"/>
            <w:u w:val="none"/>
          </w:rPr>
          <w:t>статтею 42</w:t>
        </w:r>
      </w:hyperlink>
      <w:hyperlink r:id="rId504" w:anchor="n236" w:tgtFrame="_blank" w:history="1">
        <w:r w:rsidRPr="00E07A1C">
          <w:rPr>
            <w:rStyle w:val="Hyperlink"/>
            <w:rFonts w:ascii="Verdana" w:hAnsi="Verdana"/>
            <w:b/>
            <w:bCs/>
            <w:i/>
            <w:color w:val="auto"/>
            <w:sz w:val="20"/>
            <w:szCs w:val="20"/>
            <w:u w:val="none"/>
            <w:vertAlign w:val="superscript"/>
          </w:rPr>
          <w:t>-2</w:t>
        </w:r>
      </w:hyperlink>
      <w:r w:rsidRPr="00E07A1C">
        <w:rPr>
          <w:rFonts w:ascii="Verdana" w:hAnsi="Verdana"/>
          <w:i/>
          <w:sz w:val="20"/>
          <w:szCs w:val="20"/>
        </w:rPr>
        <w:t>, </w:t>
      </w:r>
      <w:hyperlink r:id="rId505" w:anchor="n246" w:tgtFrame="_blank" w:history="1">
        <w:r w:rsidRPr="00E07A1C">
          <w:rPr>
            <w:rStyle w:val="Hyperlink"/>
            <w:rFonts w:ascii="Verdana" w:hAnsi="Verdana"/>
            <w:i/>
            <w:color w:val="auto"/>
            <w:sz w:val="20"/>
            <w:szCs w:val="20"/>
            <w:u w:val="none"/>
          </w:rPr>
          <w:t>частиною першою статті 44</w:t>
        </w:r>
      </w:hyperlink>
      <w:r w:rsidRPr="00E07A1C">
        <w:rPr>
          <w:rFonts w:ascii="Verdana" w:hAnsi="Verdana"/>
          <w:i/>
          <w:sz w:val="20"/>
          <w:szCs w:val="20"/>
        </w:rPr>
        <w:t>, </w:t>
      </w:r>
      <w:hyperlink r:id="rId506" w:anchor="n252" w:tgtFrame="_blank" w:history="1">
        <w:r w:rsidRPr="00E07A1C">
          <w:rPr>
            <w:rStyle w:val="Hyperlink"/>
            <w:rFonts w:ascii="Verdana" w:hAnsi="Verdana"/>
            <w:i/>
            <w:color w:val="auto"/>
            <w:sz w:val="20"/>
            <w:szCs w:val="20"/>
            <w:u w:val="none"/>
          </w:rPr>
          <w:t>статтями 44</w:t>
        </w:r>
      </w:hyperlink>
      <w:hyperlink r:id="rId507" w:anchor="n252"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508" w:anchor="n814" w:tgtFrame="_blank" w:history="1">
        <w:r w:rsidRPr="00E07A1C">
          <w:rPr>
            <w:rStyle w:val="Hyperlink"/>
            <w:rFonts w:ascii="Verdana" w:hAnsi="Verdana"/>
            <w:i/>
            <w:color w:val="auto"/>
            <w:sz w:val="20"/>
            <w:szCs w:val="20"/>
            <w:u w:val="none"/>
          </w:rPr>
          <w:t>106</w:t>
        </w:r>
      </w:hyperlink>
      <w:hyperlink r:id="rId509" w:anchor="n814"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510" w:anchor="n820" w:tgtFrame="_blank" w:history="1">
        <w:r w:rsidRPr="00E07A1C">
          <w:rPr>
            <w:rStyle w:val="Hyperlink"/>
            <w:rFonts w:ascii="Verdana" w:hAnsi="Verdana"/>
            <w:i/>
            <w:color w:val="auto"/>
            <w:sz w:val="20"/>
            <w:szCs w:val="20"/>
            <w:u w:val="none"/>
          </w:rPr>
          <w:t>106</w:t>
        </w:r>
      </w:hyperlink>
      <w:hyperlink r:id="rId511" w:anchor="n820" w:tgtFrame="_blank" w:history="1">
        <w:r w:rsidRPr="00E07A1C">
          <w:rPr>
            <w:rStyle w:val="Hyperlink"/>
            <w:rFonts w:ascii="Verdana" w:hAnsi="Verdana"/>
            <w:b/>
            <w:bCs/>
            <w:i/>
            <w:color w:val="auto"/>
            <w:sz w:val="20"/>
            <w:szCs w:val="20"/>
            <w:u w:val="none"/>
            <w:vertAlign w:val="superscript"/>
          </w:rPr>
          <w:t>-2</w:t>
        </w:r>
      </w:hyperlink>
      <w:r w:rsidRPr="00E07A1C">
        <w:rPr>
          <w:rFonts w:ascii="Verdana" w:hAnsi="Verdana"/>
          <w:i/>
          <w:sz w:val="20"/>
          <w:szCs w:val="20"/>
        </w:rPr>
        <w:t>, </w:t>
      </w:r>
      <w:hyperlink r:id="rId512" w:anchor="n1358" w:tgtFrame="_blank" w:history="1">
        <w:r w:rsidRPr="00E07A1C">
          <w:rPr>
            <w:rStyle w:val="Hyperlink"/>
            <w:rFonts w:ascii="Verdana" w:hAnsi="Verdana"/>
            <w:i/>
            <w:color w:val="auto"/>
            <w:sz w:val="20"/>
            <w:szCs w:val="20"/>
            <w:u w:val="none"/>
          </w:rPr>
          <w:t>162</w:t>
        </w:r>
      </w:hyperlink>
      <w:r w:rsidRPr="00E07A1C">
        <w:rPr>
          <w:rFonts w:ascii="Verdana" w:hAnsi="Verdana"/>
          <w:i/>
          <w:sz w:val="20"/>
          <w:szCs w:val="20"/>
        </w:rPr>
        <w:t>, </w:t>
      </w:r>
      <w:hyperlink r:id="rId513" w:anchor="n3793" w:tgtFrame="_blank" w:history="1">
        <w:r w:rsidRPr="00E07A1C">
          <w:rPr>
            <w:rStyle w:val="Hyperlink"/>
            <w:rFonts w:ascii="Verdana" w:hAnsi="Verdana"/>
            <w:i/>
            <w:color w:val="auto"/>
            <w:sz w:val="20"/>
            <w:szCs w:val="20"/>
            <w:u w:val="none"/>
          </w:rPr>
          <w:t>172</w:t>
        </w:r>
      </w:hyperlink>
      <w:hyperlink r:id="rId514" w:anchor="n3793" w:tgtFrame="_blank" w:history="1">
        <w:r w:rsidRPr="00E07A1C">
          <w:rPr>
            <w:rStyle w:val="Hyperlink"/>
            <w:rFonts w:ascii="Verdana" w:hAnsi="Verdana"/>
            <w:b/>
            <w:bCs/>
            <w:i/>
            <w:color w:val="auto"/>
            <w:sz w:val="20"/>
            <w:szCs w:val="20"/>
            <w:u w:val="none"/>
            <w:vertAlign w:val="superscript"/>
          </w:rPr>
          <w:t>-10</w:t>
        </w:r>
      </w:hyperlink>
      <w:hyperlink r:id="rId515" w:anchor="n3793" w:tgtFrame="_blank" w:history="1">
        <w:r w:rsidRPr="00E07A1C">
          <w:rPr>
            <w:rStyle w:val="Hyperlink"/>
            <w:rFonts w:ascii="Verdana" w:hAnsi="Verdana"/>
            <w:i/>
            <w:color w:val="auto"/>
            <w:sz w:val="20"/>
            <w:szCs w:val="20"/>
            <w:u w:val="none"/>
          </w:rPr>
          <w:t> - 172</w:t>
        </w:r>
      </w:hyperlink>
      <w:hyperlink r:id="rId516" w:anchor="n3793" w:tgtFrame="_blank" w:history="1">
        <w:r w:rsidRPr="00E07A1C">
          <w:rPr>
            <w:rStyle w:val="Hyperlink"/>
            <w:rFonts w:ascii="Verdana" w:hAnsi="Verdana"/>
            <w:b/>
            <w:bCs/>
            <w:i/>
            <w:color w:val="auto"/>
            <w:sz w:val="20"/>
            <w:szCs w:val="20"/>
            <w:u w:val="none"/>
            <w:vertAlign w:val="superscript"/>
          </w:rPr>
          <w:t>-20</w:t>
        </w:r>
      </w:hyperlink>
      <w:r w:rsidRPr="00E07A1C">
        <w:rPr>
          <w:rFonts w:ascii="Verdana" w:hAnsi="Verdana"/>
          <w:i/>
          <w:sz w:val="20"/>
          <w:szCs w:val="20"/>
        </w:rPr>
        <w:t>, </w:t>
      </w:r>
      <w:hyperlink r:id="rId517" w:anchor="n1859" w:tgtFrame="_blank" w:history="1">
        <w:r w:rsidRPr="00E07A1C">
          <w:rPr>
            <w:rStyle w:val="Hyperlink"/>
            <w:rFonts w:ascii="Verdana" w:hAnsi="Verdana"/>
            <w:i/>
            <w:color w:val="auto"/>
            <w:sz w:val="20"/>
            <w:szCs w:val="20"/>
            <w:u w:val="none"/>
          </w:rPr>
          <w:t>173</w:t>
        </w:r>
      </w:hyperlink>
      <w:r w:rsidRPr="00E07A1C">
        <w:rPr>
          <w:rFonts w:ascii="Verdana" w:hAnsi="Verdana"/>
          <w:i/>
          <w:sz w:val="20"/>
          <w:szCs w:val="20"/>
        </w:rPr>
        <w:t>, </w:t>
      </w:r>
      <w:hyperlink r:id="rId518" w:anchor="n1863" w:tgtFrame="_blank" w:history="1">
        <w:r w:rsidRPr="00E07A1C">
          <w:rPr>
            <w:rStyle w:val="Hyperlink"/>
            <w:rFonts w:ascii="Verdana" w:hAnsi="Verdana"/>
            <w:i/>
            <w:color w:val="auto"/>
            <w:sz w:val="20"/>
            <w:szCs w:val="20"/>
            <w:u w:val="none"/>
          </w:rPr>
          <w:t>173</w:t>
        </w:r>
      </w:hyperlink>
      <w:hyperlink r:id="rId519" w:anchor="n1863"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520" w:anchor="n1867" w:tgtFrame="_blank" w:history="1">
        <w:r w:rsidRPr="00E07A1C">
          <w:rPr>
            <w:rStyle w:val="Hyperlink"/>
            <w:rFonts w:ascii="Verdana" w:hAnsi="Verdana"/>
            <w:i/>
            <w:color w:val="auto"/>
            <w:sz w:val="20"/>
            <w:szCs w:val="20"/>
            <w:u w:val="none"/>
          </w:rPr>
          <w:t>173</w:t>
        </w:r>
      </w:hyperlink>
      <w:hyperlink r:id="rId521" w:anchor="n1867" w:tgtFrame="_blank" w:history="1">
        <w:r w:rsidRPr="00E07A1C">
          <w:rPr>
            <w:rStyle w:val="Hyperlink"/>
            <w:rFonts w:ascii="Verdana" w:hAnsi="Verdana"/>
            <w:b/>
            <w:bCs/>
            <w:i/>
            <w:color w:val="auto"/>
            <w:sz w:val="20"/>
            <w:szCs w:val="20"/>
            <w:u w:val="none"/>
            <w:vertAlign w:val="superscript"/>
          </w:rPr>
          <w:t>-2</w:t>
        </w:r>
      </w:hyperlink>
      <w:r w:rsidRPr="00E07A1C">
        <w:rPr>
          <w:rFonts w:ascii="Verdana" w:hAnsi="Verdana"/>
          <w:i/>
          <w:sz w:val="20"/>
          <w:szCs w:val="20"/>
        </w:rPr>
        <w:t>, </w:t>
      </w:r>
      <w:hyperlink r:id="rId522" w:anchor="n1904" w:tgtFrame="_blank" w:history="1">
        <w:r w:rsidRPr="00E07A1C">
          <w:rPr>
            <w:rStyle w:val="Hyperlink"/>
            <w:rFonts w:ascii="Verdana" w:hAnsi="Verdana"/>
            <w:i/>
            <w:color w:val="auto"/>
            <w:sz w:val="20"/>
            <w:szCs w:val="20"/>
            <w:u w:val="none"/>
          </w:rPr>
          <w:t>178</w:t>
        </w:r>
      </w:hyperlink>
      <w:r w:rsidRPr="00E07A1C">
        <w:rPr>
          <w:rFonts w:ascii="Verdana" w:hAnsi="Verdana"/>
          <w:i/>
          <w:sz w:val="20"/>
          <w:szCs w:val="20"/>
        </w:rPr>
        <w:t>, </w:t>
      </w:r>
      <w:hyperlink r:id="rId523" w:anchor="n1967" w:tgtFrame="_blank" w:history="1">
        <w:r w:rsidRPr="00E07A1C">
          <w:rPr>
            <w:rStyle w:val="Hyperlink"/>
            <w:rFonts w:ascii="Verdana" w:hAnsi="Verdana"/>
            <w:i/>
            <w:color w:val="auto"/>
            <w:sz w:val="20"/>
            <w:szCs w:val="20"/>
            <w:u w:val="none"/>
          </w:rPr>
          <w:t>185</w:t>
        </w:r>
      </w:hyperlink>
      <w:r w:rsidRPr="00E07A1C">
        <w:rPr>
          <w:rFonts w:ascii="Verdana" w:hAnsi="Verdana"/>
          <w:i/>
          <w:sz w:val="20"/>
          <w:szCs w:val="20"/>
        </w:rPr>
        <w:t>, </w:t>
      </w:r>
      <w:hyperlink r:id="rId524" w:anchor="n1982" w:tgtFrame="_blank" w:history="1">
        <w:r w:rsidRPr="00E07A1C">
          <w:rPr>
            <w:rStyle w:val="Hyperlink"/>
            <w:rFonts w:ascii="Verdana" w:hAnsi="Verdana"/>
            <w:i/>
            <w:color w:val="auto"/>
            <w:sz w:val="20"/>
            <w:szCs w:val="20"/>
            <w:u w:val="none"/>
          </w:rPr>
          <w:t>частиною першою статті 185</w:t>
        </w:r>
      </w:hyperlink>
      <w:hyperlink r:id="rId525" w:anchor="n1982" w:tgtFrame="_blank" w:history="1">
        <w:r w:rsidRPr="00E07A1C">
          <w:rPr>
            <w:rStyle w:val="Hyperlink"/>
            <w:rFonts w:ascii="Verdana" w:hAnsi="Verdana"/>
            <w:b/>
            <w:bCs/>
            <w:i/>
            <w:color w:val="auto"/>
            <w:sz w:val="20"/>
            <w:szCs w:val="20"/>
            <w:u w:val="none"/>
            <w:vertAlign w:val="superscript"/>
          </w:rPr>
          <w:t>-3</w:t>
        </w:r>
      </w:hyperlink>
      <w:r w:rsidRPr="00E07A1C">
        <w:rPr>
          <w:rFonts w:ascii="Verdana" w:hAnsi="Verdana"/>
          <w:i/>
          <w:sz w:val="20"/>
          <w:szCs w:val="20"/>
        </w:rPr>
        <w:t>, </w:t>
      </w:r>
      <w:hyperlink r:id="rId526" w:anchor="n2001" w:tgtFrame="_blank" w:history="1">
        <w:r w:rsidRPr="00E07A1C">
          <w:rPr>
            <w:rStyle w:val="Hyperlink"/>
            <w:rFonts w:ascii="Verdana" w:hAnsi="Verdana"/>
            <w:i/>
            <w:color w:val="auto"/>
            <w:sz w:val="20"/>
            <w:szCs w:val="20"/>
            <w:u w:val="none"/>
          </w:rPr>
          <w:t>статтями 185</w:t>
        </w:r>
      </w:hyperlink>
      <w:hyperlink r:id="rId527" w:anchor="n2001" w:tgtFrame="_blank" w:history="1">
        <w:r w:rsidRPr="00E07A1C">
          <w:rPr>
            <w:rStyle w:val="Hyperlink"/>
            <w:rFonts w:ascii="Verdana" w:hAnsi="Verdana"/>
            <w:b/>
            <w:bCs/>
            <w:i/>
            <w:color w:val="auto"/>
            <w:sz w:val="20"/>
            <w:szCs w:val="20"/>
            <w:u w:val="none"/>
            <w:vertAlign w:val="superscript"/>
          </w:rPr>
          <w:t>-7</w:t>
        </w:r>
      </w:hyperlink>
      <w:r w:rsidRPr="00E07A1C">
        <w:rPr>
          <w:rFonts w:ascii="Verdana" w:hAnsi="Verdana"/>
          <w:i/>
          <w:sz w:val="20"/>
          <w:szCs w:val="20"/>
        </w:rPr>
        <w:t>, </w:t>
      </w:r>
      <w:hyperlink r:id="rId528" w:anchor="n2015" w:tgtFrame="_blank" w:history="1">
        <w:r w:rsidRPr="00E07A1C">
          <w:rPr>
            <w:rStyle w:val="Hyperlink"/>
            <w:rFonts w:ascii="Verdana" w:hAnsi="Verdana"/>
            <w:i/>
            <w:color w:val="auto"/>
            <w:sz w:val="20"/>
            <w:szCs w:val="20"/>
            <w:u w:val="none"/>
          </w:rPr>
          <w:t>185</w:t>
        </w:r>
      </w:hyperlink>
      <w:hyperlink r:id="rId529" w:anchor="n2015" w:tgtFrame="_blank" w:history="1">
        <w:r w:rsidRPr="00E07A1C">
          <w:rPr>
            <w:rStyle w:val="Hyperlink"/>
            <w:rFonts w:ascii="Verdana" w:hAnsi="Verdana"/>
            <w:b/>
            <w:bCs/>
            <w:i/>
            <w:color w:val="auto"/>
            <w:sz w:val="20"/>
            <w:szCs w:val="20"/>
            <w:u w:val="none"/>
            <w:vertAlign w:val="superscript"/>
          </w:rPr>
          <w:t>-10</w:t>
        </w:r>
      </w:hyperlink>
      <w:r w:rsidRPr="00E07A1C">
        <w:rPr>
          <w:rFonts w:ascii="Verdana" w:hAnsi="Verdana"/>
          <w:i/>
          <w:sz w:val="20"/>
          <w:szCs w:val="20"/>
        </w:rPr>
        <w:t>, </w:t>
      </w:r>
      <w:hyperlink r:id="rId530" w:anchor="n2163" w:tgtFrame="_blank" w:history="1">
        <w:r w:rsidRPr="00E07A1C">
          <w:rPr>
            <w:rStyle w:val="Hyperlink"/>
            <w:rFonts w:ascii="Verdana" w:hAnsi="Verdana"/>
            <w:b/>
            <w:i/>
            <w:color w:val="auto"/>
            <w:sz w:val="20"/>
            <w:szCs w:val="20"/>
            <w:u w:val="none"/>
          </w:rPr>
          <w:t>188</w:t>
        </w:r>
      </w:hyperlink>
      <w:hyperlink r:id="rId531" w:anchor="n2163" w:tgtFrame="_blank" w:history="1">
        <w:r w:rsidRPr="00E07A1C">
          <w:rPr>
            <w:rStyle w:val="Hyperlink"/>
            <w:rFonts w:ascii="Verdana" w:hAnsi="Verdana"/>
            <w:b/>
            <w:bCs/>
            <w:i/>
            <w:color w:val="auto"/>
            <w:sz w:val="20"/>
            <w:szCs w:val="20"/>
            <w:u w:val="none"/>
            <w:vertAlign w:val="superscript"/>
          </w:rPr>
          <w:t>-22</w:t>
        </w:r>
      </w:hyperlink>
      <w:r w:rsidRPr="00E07A1C">
        <w:rPr>
          <w:rFonts w:ascii="Verdana" w:hAnsi="Verdana"/>
          <w:i/>
          <w:sz w:val="20"/>
          <w:szCs w:val="20"/>
        </w:rPr>
        <w:t>, </w:t>
      </w:r>
      <w:hyperlink r:id="rId532" w:anchor="n2388" w:tgtFrame="_blank" w:history="1">
        <w:r w:rsidRPr="00E07A1C">
          <w:rPr>
            <w:rStyle w:val="Hyperlink"/>
            <w:rFonts w:ascii="Verdana" w:hAnsi="Verdana"/>
            <w:i/>
            <w:color w:val="auto"/>
            <w:sz w:val="20"/>
            <w:szCs w:val="20"/>
            <w:u w:val="none"/>
          </w:rPr>
          <w:t>203 - 206</w:t>
        </w:r>
      </w:hyperlink>
      <w:hyperlink r:id="rId533" w:anchor="n2388"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розглядаються протягом доби, </w:t>
      </w:r>
      <w:hyperlink r:id="rId534" w:anchor="n1218" w:tgtFrame="_blank" w:history="1">
        <w:r w:rsidRPr="00E07A1C">
          <w:rPr>
            <w:rStyle w:val="Hyperlink"/>
            <w:rFonts w:ascii="Verdana" w:hAnsi="Verdana"/>
            <w:i/>
            <w:color w:val="auto"/>
            <w:sz w:val="20"/>
            <w:szCs w:val="20"/>
            <w:u w:val="none"/>
          </w:rPr>
          <w:t>статтями 146</w:t>
        </w:r>
      </w:hyperlink>
      <w:r w:rsidRPr="00E07A1C">
        <w:rPr>
          <w:rFonts w:ascii="Verdana" w:hAnsi="Verdana"/>
          <w:i/>
          <w:sz w:val="20"/>
          <w:szCs w:val="20"/>
        </w:rPr>
        <w:t>, </w:t>
      </w:r>
      <w:hyperlink r:id="rId535" w:anchor="n1345" w:tgtFrame="_blank" w:history="1">
        <w:r w:rsidRPr="00E07A1C">
          <w:rPr>
            <w:rStyle w:val="Hyperlink"/>
            <w:rFonts w:ascii="Verdana" w:hAnsi="Verdana"/>
            <w:i/>
            <w:color w:val="auto"/>
            <w:sz w:val="20"/>
            <w:szCs w:val="20"/>
            <w:u w:val="none"/>
          </w:rPr>
          <w:t>160</w:t>
        </w:r>
      </w:hyperlink>
      <w:r w:rsidRPr="00E07A1C">
        <w:rPr>
          <w:rFonts w:ascii="Verdana" w:hAnsi="Verdana"/>
          <w:i/>
          <w:sz w:val="20"/>
          <w:szCs w:val="20"/>
        </w:rPr>
        <w:t>, </w:t>
      </w:r>
      <w:hyperlink r:id="rId536" w:anchor="n1971" w:tgtFrame="_blank" w:history="1">
        <w:r w:rsidRPr="00E07A1C">
          <w:rPr>
            <w:rStyle w:val="Hyperlink"/>
            <w:rFonts w:ascii="Verdana" w:hAnsi="Verdana"/>
            <w:i/>
            <w:color w:val="auto"/>
            <w:sz w:val="20"/>
            <w:szCs w:val="20"/>
            <w:u w:val="none"/>
          </w:rPr>
          <w:t>185</w:t>
        </w:r>
      </w:hyperlink>
      <w:hyperlink r:id="rId537" w:anchor="n1971"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538" w:anchor="n2544" w:tgtFrame="_blank" w:history="1">
        <w:r w:rsidRPr="00E07A1C">
          <w:rPr>
            <w:rStyle w:val="Hyperlink"/>
            <w:rFonts w:ascii="Verdana" w:hAnsi="Verdana"/>
            <w:i/>
            <w:color w:val="auto"/>
            <w:sz w:val="20"/>
            <w:szCs w:val="20"/>
            <w:u w:val="none"/>
          </w:rPr>
          <w:t>212</w:t>
        </w:r>
      </w:hyperlink>
      <w:hyperlink r:id="rId539" w:anchor="n2544" w:tgtFrame="_blank" w:history="1">
        <w:r w:rsidRPr="00E07A1C">
          <w:rPr>
            <w:rStyle w:val="Hyperlink"/>
            <w:rFonts w:ascii="Verdana" w:hAnsi="Verdana"/>
            <w:b/>
            <w:bCs/>
            <w:i/>
            <w:color w:val="auto"/>
            <w:sz w:val="20"/>
            <w:szCs w:val="20"/>
            <w:u w:val="none"/>
            <w:vertAlign w:val="superscript"/>
          </w:rPr>
          <w:t>-7</w:t>
        </w:r>
      </w:hyperlink>
      <w:hyperlink r:id="rId540" w:anchor="n2544" w:tgtFrame="_blank" w:history="1">
        <w:r w:rsidRPr="00E07A1C">
          <w:rPr>
            <w:rStyle w:val="Hyperlink"/>
            <w:rFonts w:ascii="Verdana" w:hAnsi="Verdana"/>
            <w:i/>
            <w:color w:val="auto"/>
            <w:sz w:val="20"/>
            <w:szCs w:val="20"/>
            <w:u w:val="none"/>
          </w:rPr>
          <w:t> - 212</w:t>
        </w:r>
      </w:hyperlink>
      <w:hyperlink r:id="rId541" w:anchor="n2544" w:tgtFrame="_blank" w:history="1">
        <w:r w:rsidRPr="00E07A1C">
          <w:rPr>
            <w:rStyle w:val="Hyperlink"/>
            <w:rFonts w:ascii="Verdana" w:hAnsi="Verdana"/>
            <w:b/>
            <w:bCs/>
            <w:i/>
            <w:color w:val="auto"/>
            <w:sz w:val="20"/>
            <w:szCs w:val="20"/>
            <w:u w:val="none"/>
            <w:vertAlign w:val="superscript"/>
          </w:rPr>
          <w:t>-20</w:t>
        </w:r>
      </w:hyperlink>
      <w:r w:rsidRPr="00E07A1C">
        <w:rPr>
          <w:rFonts w:ascii="Verdana" w:hAnsi="Verdana"/>
          <w:i/>
          <w:sz w:val="20"/>
          <w:szCs w:val="20"/>
        </w:rPr>
        <w:t> - у триденний строк, </w:t>
      </w:r>
      <w:hyperlink r:id="rId542" w:anchor="n275" w:tgtFrame="_blank" w:history="1">
        <w:r w:rsidRPr="00E07A1C">
          <w:rPr>
            <w:rStyle w:val="Hyperlink"/>
            <w:rFonts w:ascii="Verdana" w:hAnsi="Verdana"/>
            <w:i/>
            <w:color w:val="auto"/>
            <w:sz w:val="20"/>
            <w:szCs w:val="20"/>
            <w:u w:val="none"/>
          </w:rPr>
          <w:t>статтями 46</w:t>
        </w:r>
      </w:hyperlink>
      <w:hyperlink r:id="rId543" w:anchor="n275" w:tgtFrame="_blank" w:history="1">
        <w:r w:rsidRPr="00E07A1C">
          <w:rPr>
            <w:rStyle w:val="Hyperlink"/>
            <w:rFonts w:ascii="Verdana" w:hAnsi="Verdana"/>
            <w:b/>
            <w:bCs/>
            <w:i/>
            <w:color w:val="auto"/>
            <w:sz w:val="20"/>
            <w:szCs w:val="20"/>
            <w:u w:val="none"/>
            <w:vertAlign w:val="superscript"/>
          </w:rPr>
          <w:t>-1</w:t>
        </w:r>
      </w:hyperlink>
      <w:r w:rsidRPr="00E07A1C">
        <w:rPr>
          <w:rFonts w:ascii="Verdana" w:hAnsi="Verdana"/>
          <w:i/>
          <w:sz w:val="20"/>
          <w:szCs w:val="20"/>
        </w:rPr>
        <w:t>, </w:t>
      </w:r>
      <w:hyperlink r:id="rId544" w:anchor="n301" w:tgtFrame="_blank" w:history="1">
        <w:r w:rsidRPr="00E07A1C">
          <w:rPr>
            <w:rStyle w:val="Hyperlink"/>
            <w:rFonts w:ascii="Verdana" w:hAnsi="Verdana"/>
            <w:i/>
            <w:color w:val="auto"/>
            <w:sz w:val="20"/>
            <w:szCs w:val="20"/>
            <w:u w:val="none"/>
          </w:rPr>
          <w:t>51</w:t>
        </w:r>
      </w:hyperlink>
      <w:r w:rsidRPr="00E07A1C">
        <w:rPr>
          <w:rFonts w:ascii="Verdana" w:hAnsi="Verdana"/>
          <w:i/>
          <w:sz w:val="20"/>
          <w:szCs w:val="20"/>
        </w:rPr>
        <w:t>, </w:t>
      </w:r>
      <w:hyperlink r:id="rId545" w:anchor="n1686" w:tgtFrame="_blank" w:history="1">
        <w:r w:rsidRPr="00E07A1C">
          <w:rPr>
            <w:rStyle w:val="Hyperlink"/>
            <w:rFonts w:ascii="Verdana" w:hAnsi="Verdana"/>
            <w:i/>
            <w:color w:val="auto"/>
            <w:sz w:val="20"/>
            <w:szCs w:val="20"/>
            <w:u w:val="none"/>
          </w:rPr>
          <w:t>166</w:t>
        </w:r>
      </w:hyperlink>
      <w:hyperlink r:id="rId546" w:anchor="n1686" w:tgtFrame="_blank" w:history="1">
        <w:r w:rsidRPr="00E07A1C">
          <w:rPr>
            <w:rStyle w:val="Hyperlink"/>
            <w:rFonts w:ascii="Verdana" w:hAnsi="Verdana"/>
            <w:b/>
            <w:bCs/>
            <w:i/>
            <w:color w:val="auto"/>
            <w:sz w:val="20"/>
            <w:szCs w:val="20"/>
            <w:u w:val="none"/>
            <w:vertAlign w:val="superscript"/>
          </w:rPr>
          <w:t>-9</w:t>
        </w:r>
      </w:hyperlink>
      <w:r w:rsidRPr="00E07A1C">
        <w:rPr>
          <w:rFonts w:ascii="Verdana" w:hAnsi="Verdana"/>
          <w:i/>
          <w:sz w:val="20"/>
          <w:szCs w:val="20"/>
        </w:rPr>
        <w:t>, </w:t>
      </w:r>
      <w:hyperlink r:id="rId547" w:anchor="n1889" w:tgtFrame="_blank" w:history="1">
        <w:r w:rsidRPr="00E07A1C">
          <w:rPr>
            <w:rStyle w:val="Hyperlink"/>
            <w:rFonts w:ascii="Verdana" w:hAnsi="Verdana"/>
            <w:i/>
            <w:color w:val="auto"/>
            <w:sz w:val="20"/>
            <w:szCs w:val="20"/>
            <w:u w:val="none"/>
          </w:rPr>
          <w:t>176</w:t>
        </w:r>
      </w:hyperlink>
      <w:r w:rsidRPr="00E07A1C">
        <w:rPr>
          <w:rFonts w:ascii="Verdana" w:hAnsi="Verdana"/>
          <w:i/>
          <w:sz w:val="20"/>
          <w:szCs w:val="20"/>
        </w:rPr>
        <w:t> і </w:t>
      </w:r>
      <w:hyperlink r:id="rId548" w:anchor="n2218" w:tgtFrame="_blank" w:history="1">
        <w:r w:rsidRPr="00E07A1C">
          <w:rPr>
            <w:rStyle w:val="Hyperlink"/>
            <w:rFonts w:ascii="Verdana" w:hAnsi="Verdana"/>
            <w:i/>
            <w:color w:val="auto"/>
            <w:sz w:val="20"/>
            <w:szCs w:val="20"/>
            <w:u w:val="none"/>
          </w:rPr>
          <w:t>188</w:t>
        </w:r>
      </w:hyperlink>
      <w:hyperlink r:id="rId549" w:anchor="n2218" w:tgtFrame="_blank" w:history="1">
        <w:r w:rsidRPr="00E07A1C">
          <w:rPr>
            <w:rStyle w:val="Hyperlink"/>
            <w:rFonts w:ascii="Verdana" w:hAnsi="Verdana"/>
            <w:b/>
            <w:bCs/>
            <w:i/>
            <w:color w:val="auto"/>
            <w:sz w:val="20"/>
            <w:szCs w:val="20"/>
            <w:u w:val="none"/>
            <w:vertAlign w:val="superscript"/>
          </w:rPr>
          <w:t>-34</w:t>
        </w:r>
      </w:hyperlink>
      <w:r w:rsidRPr="00E07A1C">
        <w:rPr>
          <w:rFonts w:ascii="Verdana" w:hAnsi="Verdana"/>
          <w:i/>
          <w:sz w:val="20"/>
          <w:szCs w:val="20"/>
        </w:rPr>
        <w:t> - у п’ятиденний строк, </w:t>
      </w:r>
      <w:hyperlink r:id="rId550" w:anchor="n764" w:tgtFrame="_blank" w:history="1">
        <w:r w:rsidRPr="00E07A1C">
          <w:rPr>
            <w:rStyle w:val="Hyperlink"/>
            <w:rFonts w:ascii="Verdana" w:hAnsi="Verdana"/>
            <w:i/>
            <w:color w:val="auto"/>
            <w:sz w:val="20"/>
            <w:szCs w:val="20"/>
            <w:u w:val="none"/>
          </w:rPr>
          <w:t>статтями 101-103</w:t>
        </w:r>
      </w:hyperlink>
      <w:r w:rsidRPr="00E07A1C">
        <w:rPr>
          <w:rFonts w:ascii="Verdana" w:hAnsi="Verdana"/>
          <w:i/>
          <w:sz w:val="20"/>
          <w:szCs w:val="20"/>
        </w:rPr>
        <w:t> цього Кодексу - у семиденний строк. Справи про адміністративні правопорушення, передбачені </w:t>
      </w:r>
      <w:hyperlink r:id="rId551" w:anchor="n3533" w:tgtFrame="_blank" w:history="1">
        <w:r w:rsidRPr="00E07A1C">
          <w:rPr>
            <w:rStyle w:val="Hyperlink"/>
            <w:rFonts w:ascii="Verdana" w:hAnsi="Verdana"/>
            <w:i/>
            <w:color w:val="auto"/>
            <w:sz w:val="20"/>
            <w:szCs w:val="20"/>
            <w:u w:val="none"/>
          </w:rPr>
          <w:t>частинами першою</w:t>
        </w:r>
      </w:hyperlink>
      <w:r w:rsidRPr="00E07A1C">
        <w:rPr>
          <w:rFonts w:ascii="Verdana" w:hAnsi="Verdana"/>
          <w:i/>
          <w:sz w:val="20"/>
          <w:szCs w:val="20"/>
        </w:rPr>
        <w:t>, </w:t>
      </w:r>
      <w:hyperlink r:id="rId552" w:anchor="n3537" w:tgtFrame="_blank" w:history="1">
        <w:r w:rsidRPr="00E07A1C">
          <w:rPr>
            <w:rStyle w:val="Hyperlink"/>
            <w:rFonts w:ascii="Verdana" w:hAnsi="Verdana"/>
            <w:i/>
            <w:color w:val="auto"/>
            <w:sz w:val="20"/>
            <w:szCs w:val="20"/>
            <w:u w:val="none"/>
          </w:rPr>
          <w:t>третьою</w:t>
        </w:r>
      </w:hyperlink>
      <w:r w:rsidRPr="00E07A1C">
        <w:rPr>
          <w:rFonts w:ascii="Verdana" w:hAnsi="Verdana"/>
          <w:i/>
          <w:sz w:val="20"/>
          <w:szCs w:val="20"/>
        </w:rPr>
        <w:t> та</w:t>
      </w:r>
      <w:hyperlink r:id="rId553" w:anchor="n4275" w:tgtFrame="_blank" w:history="1">
        <w:r w:rsidRPr="00E07A1C">
          <w:rPr>
            <w:rStyle w:val="Hyperlink"/>
            <w:rFonts w:ascii="Verdana" w:hAnsi="Verdana"/>
            <w:i/>
            <w:color w:val="auto"/>
            <w:sz w:val="20"/>
            <w:szCs w:val="20"/>
            <w:u w:val="none"/>
          </w:rPr>
          <w:t> шостою</w:t>
        </w:r>
      </w:hyperlink>
      <w:r w:rsidRPr="00E07A1C">
        <w:rPr>
          <w:rFonts w:ascii="Verdana" w:hAnsi="Verdana"/>
          <w:i/>
          <w:sz w:val="20"/>
          <w:szCs w:val="20"/>
        </w:rPr>
        <w:t> статті 122 (в частині порушення правил зупинки, стоянки), </w:t>
      </w:r>
      <w:hyperlink r:id="rId554" w:anchor="n3600" w:tgtFrame="_blank" w:history="1">
        <w:r w:rsidRPr="00E07A1C">
          <w:rPr>
            <w:rStyle w:val="Hyperlink"/>
            <w:rFonts w:ascii="Verdana" w:hAnsi="Verdana"/>
            <w:i/>
            <w:color w:val="auto"/>
            <w:sz w:val="20"/>
            <w:szCs w:val="20"/>
            <w:u w:val="none"/>
          </w:rPr>
          <w:t>частинами першою</w:t>
        </w:r>
      </w:hyperlink>
      <w:r w:rsidRPr="00E07A1C">
        <w:rPr>
          <w:rFonts w:ascii="Verdana" w:hAnsi="Verdana"/>
          <w:i/>
          <w:sz w:val="20"/>
          <w:szCs w:val="20"/>
        </w:rPr>
        <w:t>, </w:t>
      </w:r>
      <w:hyperlink r:id="rId555" w:anchor="n3602" w:tgtFrame="_blank" w:history="1">
        <w:r w:rsidRPr="00E07A1C">
          <w:rPr>
            <w:rStyle w:val="Hyperlink"/>
            <w:rFonts w:ascii="Verdana" w:hAnsi="Verdana"/>
            <w:i/>
            <w:color w:val="auto"/>
            <w:sz w:val="20"/>
            <w:szCs w:val="20"/>
            <w:u w:val="none"/>
          </w:rPr>
          <w:t>другою</w:t>
        </w:r>
      </w:hyperlink>
      <w:r w:rsidRPr="00E07A1C">
        <w:rPr>
          <w:rFonts w:ascii="Verdana" w:hAnsi="Verdana"/>
          <w:i/>
          <w:sz w:val="20"/>
          <w:szCs w:val="20"/>
        </w:rPr>
        <w:t> та </w:t>
      </w:r>
      <w:hyperlink r:id="rId556" w:anchor="n4277" w:tgtFrame="_blank" w:history="1">
        <w:r w:rsidRPr="00E07A1C">
          <w:rPr>
            <w:rStyle w:val="Hyperlink"/>
            <w:rFonts w:ascii="Verdana" w:hAnsi="Verdana"/>
            <w:i/>
            <w:color w:val="auto"/>
            <w:sz w:val="20"/>
            <w:szCs w:val="20"/>
            <w:u w:val="none"/>
          </w:rPr>
          <w:t>восьмою</w:t>
        </w:r>
      </w:hyperlink>
      <w:r w:rsidRPr="00E07A1C">
        <w:rPr>
          <w:rFonts w:ascii="Verdana" w:hAnsi="Verdana"/>
          <w:i/>
          <w:sz w:val="20"/>
          <w:szCs w:val="20"/>
        </w:rPr>
        <w:t> статті 152</w:t>
      </w:r>
      <w:r w:rsidRPr="00E07A1C">
        <w:rPr>
          <w:rStyle w:val="rvts37"/>
          <w:rFonts w:ascii="Verdana" w:hAnsi="Verdana"/>
          <w:b/>
          <w:bCs/>
          <w:i/>
          <w:sz w:val="20"/>
          <w:szCs w:val="20"/>
          <w:vertAlign w:val="superscript"/>
        </w:rPr>
        <w:t>-1</w:t>
      </w:r>
      <w:r w:rsidRPr="00E07A1C">
        <w:rPr>
          <w:rFonts w:ascii="Verdana" w:hAnsi="Verdana"/>
          <w:i/>
          <w:sz w:val="20"/>
          <w:szCs w:val="20"/>
        </w:rPr>
        <w:t> цього Кодексу, зафіксовані в режимі фотозйомки (відеозапису), розглядаються уповноваженою особою невідкладно після виявлення правопорушення та отримання відомостей про суб’єкта цього правопорушення.</w:t>
      </w:r>
    </w:p>
    <w:p w14:paraId="61B803FA" w14:textId="77777777" w:rsidR="000F5BA5" w:rsidRPr="00E07A1C" w:rsidRDefault="000F5BA5" w:rsidP="00E07A1C">
      <w:pPr>
        <w:pStyle w:val="rvps2"/>
        <w:shd w:val="clear" w:color="auto" w:fill="FFFFFF"/>
        <w:spacing w:before="0" w:beforeAutospacing="0" w:after="0" w:afterAutospacing="0" w:line="276" w:lineRule="auto"/>
        <w:ind w:firstLine="448"/>
        <w:jc w:val="both"/>
        <w:rPr>
          <w:rFonts w:ascii="Verdana" w:hAnsi="Verdana"/>
          <w:i/>
          <w:sz w:val="20"/>
          <w:szCs w:val="20"/>
        </w:rPr>
      </w:pPr>
      <w:bookmarkStart w:id="29" w:name="n657"/>
      <w:bookmarkEnd w:id="29"/>
      <w:r w:rsidRPr="00E07A1C">
        <w:rPr>
          <w:rFonts w:ascii="Verdana" w:hAnsi="Verdana"/>
          <w:i/>
          <w:sz w:val="20"/>
          <w:szCs w:val="20"/>
        </w:rPr>
        <w:lastRenderedPageBreak/>
        <w:t>Законами України може бути передбачено й інші строки розгляду справ про адміністративні правопорушення.</w:t>
      </w:r>
    </w:p>
    <w:p w14:paraId="6B7D7212" w14:textId="77777777" w:rsidR="000F5BA5" w:rsidRPr="00E07A1C" w:rsidRDefault="000F5BA5" w:rsidP="00E07A1C">
      <w:pPr>
        <w:pStyle w:val="rvps2"/>
        <w:shd w:val="clear" w:color="auto" w:fill="FFFFFF"/>
        <w:spacing w:before="0" w:beforeAutospacing="0" w:after="0" w:afterAutospacing="0" w:line="276" w:lineRule="auto"/>
        <w:ind w:firstLine="448"/>
        <w:jc w:val="both"/>
        <w:rPr>
          <w:rFonts w:ascii="Verdana" w:hAnsi="Verdana"/>
          <w:i/>
          <w:sz w:val="20"/>
          <w:szCs w:val="20"/>
        </w:rPr>
      </w:pPr>
      <w:bookmarkStart w:id="30" w:name="n658"/>
      <w:bookmarkEnd w:id="30"/>
      <w:r w:rsidRPr="00E07A1C">
        <w:rPr>
          <w:rFonts w:ascii="Verdana" w:hAnsi="Verdana"/>
          <w:i/>
          <w:sz w:val="20"/>
          <w:szCs w:val="20"/>
        </w:rPr>
        <w:t>Строк розгляду адміністративних справ про адміністративні правопорушення, пов’язані з корупцією, зупиняється судом у разі якщо особа, щодо якої складено протокол про таке правопорушення, умисно ухиляється від явки до суду або з поважних причин не може туди з’явитися (хвороба, перебування у відрядженні чи на лікуванні, у відпустці тощо).</w:t>
      </w:r>
    </w:p>
    <w:sectPr w:rsidR="000F5BA5" w:rsidRPr="00E07A1C" w:rsidSect="00E07A1C">
      <w:pgSz w:w="8391" w:h="11906" w:code="11"/>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96D"/>
    <w:rsid w:val="00095BB8"/>
    <w:rsid w:val="000F5BA5"/>
    <w:rsid w:val="00171DE5"/>
    <w:rsid w:val="005C177D"/>
    <w:rsid w:val="0068532C"/>
    <w:rsid w:val="006A001E"/>
    <w:rsid w:val="00714C6D"/>
    <w:rsid w:val="0071789C"/>
    <w:rsid w:val="007B7F4B"/>
    <w:rsid w:val="008A0EB4"/>
    <w:rsid w:val="008B1D78"/>
    <w:rsid w:val="0096196D"/>
    <w:rsid w:val="009A026A"/>
    <w:rsid w:val="009A0E71"/>
    <w:rsid w:val="00A6606E"/>
    <w:rsid w:val="00B6445D"/>
    <w:rsid w:val="00B770E2"/>
    <w:rsid w:val="00C562D4"/>
    <w:rsid w:val="00C70A2C"/>
    <w:rsid w:val="00CA3E04"/>
    <w:rsid w:val="00E07A1C"/>
    <w:rsid w:val="00F41213"/>
    <w:rsid w:val="00FE43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28211"/>
  <w15:docId w15:val="{26546FDC-55B7-4C26-B820-84BD02BE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96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6196D"/>
    <w:rPr>
      <w:color w:val="0000FF"/>
      <w:u w:val="single"/>
    </w:rPr>
  </w:style>
  <w:style w:type="character" w:customStyle="1" w:styleId="rvts37">
    <w:name w:val="rvts37"/>
    <w:basedOn w:val="DefaultParagraphFont"/>
    <w:rsid w:val="000F5BA5"/>
  </w:style>
  <w:style w:type="character" w:customStyle="1" w:styleId="rvts9">
    <w:name w:val="rvts9"/>
    <w:basedOn w:val="DefaultParagraphFont"/>
    <w:rsid w:val="000F5BA5"/>
  </w:style>
  <w:style w:type="paragraph" w:customStyle="1" w:styleId="rvps7">
    <w:name w:val="rvps7"/>
    <w:basedOn w:val="Normal"/>
    <w:rsid w:val="000F5BA5"/>
    <w:pPr>
      <w:spacing w:before="100" w:beforeAutospacing="1" w:after="100" w:afterAutospacing="1"/>
    </w:pPr>
  </w:style>
  <w:style w:type="character" w:customStyle="1" w:styleId="rvts46">
    <w:name w:val="rvts46"/>
    <w:basedOn w:val="DefaultParagraphFont"/>
    <w:rsid w:val="000F5BA5"/>
  </w:style>
  <w:style w:type="paragraph" w:customStyle="1" w:styleId="rvps2">
    <w:name w:val="rvps2"/>
    <w:basedOn w:val="Normal"/>
    <w:rsid w:val="000F5B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80841">
      <w:bodyDiv w:val="1"/>
      <w:marLeft w:val="0"/>
      <w:marRight w:val="0"/>
      <w:marTop w:val="0"/>
      <w:marBottom w:val="0"/>
      <w:divBdr>
        <w:top w:val="none" w:sz="0" w:space="0" w:color="auto"/>
        <w:left w:val="none" w:sz="0" w:space="0" w:color="auto"/>
        <w:bottom w:val="none" w:sz="0" w:space="0" w:color="auto"/>
        <w:right w:val="none" w:sz="0" w:space="0" w:color="auto"/>
      </w:divBdr>
    </w:div>
    <w:div w:id="213348747">
      <w:bodyDiv w:val="1"/>
      <w:marLeft w:val="0"/>
      <w:marRight w:val="0"/>
      <w:marTop w:val="0"/>
      <w:marBottom w:val="0"/>
      <w:divBdr>
        <w:top w:val="none" w:sz="0" w:space="0" w:color="auto"/>
        <w:left w:val="none" w:sz="0" w:space="0" w:color="auto"/>
        <w:bottom w:val="none" w:sz="0" w:space="0" w:color="auto"/>
        <w:right w:val="none" w:sz="0" w:space="0" w:color="auto"/>
      </w:divBdr>
    </w:div>
    <w:div w:id="249775118">
      <w:bodyDiv w:val="1"/>
      <w:marLeft w:val="0"/>
      <w:marRight w:val="0"/>
      <w:marTop w:val="0"/>
      <w:marBottom w:val="0"/>
      <w:divBdr>
        <w:top w:val="none" w:sz="0" w:space="0" w:color="auto"/>
        <w:left w:val="none" w:sz="0" w:space="0" w:color="auto"/>
        <w:bottom w:val="none" w:sz="0" w:space="0" w:color="auto"/>
        <w:right w:val="none" w:sz="0" w:space="0" w:color="auto"/>
      </w:divBdr>
    </w:div>
    <w:div w:id="538081521">
      <w:bodyDiv w:val="1"/>
      <w:marLeft w:val="0"/>
      <w:marRight w:val="0"/>
      <w:marTop w:val="0"/>
      <w:marBottom w:val="0"/>
      <w:divBdr>
        <w:top w:val="none" w:sz="0" w:space="0" w:color="auto"/>
        <w:left w:val="none" w:sz="0" w:space="0" w:color="auto"/>
        <w:bottom w:val="none" w:sz="0" w:space="0" w:color="auto"/>
        <w:right w:val="none" w:sz="0" w:space="0" w:color="auto"/>
      </w:divBdr>
    </w:div>
    <w:div w:id="794952657">
      <w:bodyDiv w:val="1"/>
      <w:marLeft w:val="0"/>
      <w:marRight w:val="0"/>
      <w:marTop w:val="0"/>
      <w:marBottom w:val="0"/>
      <w:divBdr>
        <w:top w:val="none" w:sz="0" w:space="0" w:color="auto"/>
        <w:left w:val="none" w:sz="0" w:space="0" w:color="auto"/>
        <w:bottom w:val="none" w:sz="0" w:space="0" w:color="auto"/>
        <w:right w:val="none" w:sz="0" w:space="0" w:color="auto"/>
      </w:divBdr>
    </w:div>
    <w:div w:id="1641496981">
      <w:bodyDiv w:val="1"/>
      <w:marLeft w:val="0"/>
      <w:marRight w:val="0"/>
      <w:marTop w:val="0"/>
      <w:marBottom w:val="0"/>
      <w:divBdr>
        <w:top w:val="none" w:sz="0" w:space="0" w:color="auto"/>
        <w:left w:val="none" w:sz="0" w:space="0" w:color="auto"/>
        <w:bottom w:val="none" w:sz="0" w:space="0" w:color="auto"/>
        <w:right w:val="none" w:sz="0" w:space="0" w:color="auto"/>
      </w:divBdr>
    </w:div>
    <w:div w:id="182335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459" Type="http://schemas.openxmlformats.org/officeDocument/2006/relationships/hyperlink" Target="https://zakon.rada.gov.ua/laws/show/80731-10" TargetMode="External"/><Relationship Id="rId510" Type="http://schemas.openxmlformats.org/officeDocument/2006/relationships/hyperlink" Target="https://zakon.rada.gov.ua/laws/show/80731-10" TargetMode="External"/><Relationship Id="rId511" Type="http://schemas.openxmlformats.org/officeDocument/2006/relationships/hyperlink" Target="https://zakon.rada.gov.ua/laws/show/80731-10" TargetMode="External"/><Relationship Id="rId512" Type="http://schemas.openxmlformats.org/officeDocument/2006/relationships/hyperlink" Target="https://zakon.rada.gov.ua/laws/show/80731-10" TargetMode="External"/><Relationship Id="rId20" Type="http://schemas.openxmlformats.org/officeDocument/2006/relationships/hyperlink" Target="https://zakon.rada.gov.ua/laws/show/80731-10" TargetMode="External"/><Relationship Id="rId21" Type="http://schemas.openxmlformats.org/officeDocument/2006/relationships/hyperlink" Target="https://zakon.rada.gov.ua/laws/show/80731-10" TargetMode="External"/><Relationship Id="rId22" Type="http://schemas.openxmlformats.org/officeDocument/2006/relationships/hyperlink" Target="https://zakon.rada.gov.ua/laws/show/80731-10" TargetMode="External"/><Relationship Id="rId23" Type="http://schemas.openxmlformats.org/officeDocument/2006/relationships/hyperlink" Target="https://zakon.rada.gov.ua/laws/show/80731-10" TargetMode="External"/><Relationship Id="rId24" Type="http://schemas.openxmlformats.org/officeDocument/2006/relationships/hyperlink" Target="https://zakon.rada.gov.ua/laws/show/80731-10" TargetMode="External"/><Relationship Id="rId25" Type="http://schemas.openxmlformats.org/officeDocument/2006/relationships/hyperlink" Target="https://zakon.rada.gov.ua/laws/show/1645-14" TargetMode="External"/><Relationship Id="rId26" Type="http://schemas.openxmlformats.org/officeDocument/2006/relationships/hyperlink" Target="https://zakon.rada.gov.ua/laws/show/1645-14" TargetMode="External"/><Relationship Id="rId27" Type="http://schemas.openxmlformats.org/officeDocument/2006/relationships/hyperlink" Target="https://zakon.rada.gov.ua/laws/show/1645-14" TargetMode="External"/><Relationship Id="rId28" Type="http://schemas.openxmlformats.org/officeDocument/2006/relationships/hyperlink" Target="https://zakon.rada.gov.ua/laws/show/80731-10" TargetMode="External"/><Relationship Id="rId29" Type="http://schemas.openxmlformats.org/officeDocument/2006/relationships/hyperlink" Target="https://zakon.rada.gov.ua/laws/show/80731-10" TargetMode="External"/><Relationship Id="rId513" Type="http://schemas.openxmlformats.org/officeDocument/2006/relationships/hyperlink" Target="https://zakon.rada.gov.ua/laws/show/80731-10" TargetMode="External"/><Relationship Id="rId514" Type="http://schemas.openxmlformats.org/officeDocument/2006/relationships/hyperlink" Target="https://zakon.rada.gov.ua/laws/show/80731-10" TargetMode="External"/><Relationship Id="rId515" Type="http://schemas.openxmlformats.org/officeDocument/2006/relationships/hyperlink" Target="https://zakon.rada.gov.ua/laws/show/80731-10" TargetMode="External"/><Relationship Id="rId516" Type="http://schemas.openxmlformats.org/officeDocument/2006/relationships/hyperlink" Target="https://zakon.rada.gov.ua/laws/show/80731-10" TargetMode="External"/><Relationship Id="rId517" Type="http://schemas.openxmlformats.org/officeDocument/2006/relationships/hyperlink" Target="https://zakon.rada.gov.ua/laws/show/80731-10" TargetMode="External"/><Relationship Id="rId518" Type="http://schemas.openxmlformats.org/officeDocument/2006/relationships/hyperlink" Target="https://zakon.rada.gov.ua/laws/show/80731-10" TargetMode="External"/><Relationship Id="rId519" Type="http://schemas.openxmlformats.org/officeDocument/2006/relationships/hyperlink" Target="https://zakon.rada.gov.ua/laws/show/80731-10" TargetMode="External"/><Relationship Id="rId170" Type="http://schemas.openxmlformats.org/officeDocument/2006/relationships/hyperlink" Target="https://zakon.rada.gov.ua/laws/show/80731-10" TargetMode="External"/><Relationship Id="rId171" Type="http://schemas.openxmlformats.org/officeDocument/2006/relationships/hyperlink" Target="https://zakon.rada.gov.ua/laws/show/80731-10" TargetMode="External"/><Relationship Id="rId172" Type="http://schemas.openxmlformats.org/officeDocument/2006/relationships/hyperlink" Target="https://zakon.rada.gov.ua/laws/show/80731-10" TargetMode="External"/><Relationship Id="rId173" Type="http://schemas.openxmlformats.org/officeDocument/2006/relationships/hyperlink" Target="https://zakon.rada.gov.ua/laws/show/80731-10" TargetMode="External"/><Relationship Id="rId174" Type="http://schemas.openxmlformats.org/officeDocument/2006/relationships/hyperlink" Target="https://zakon.rada.gov.ua/laws/show/80731-10" TargetMode="External"/><Relationship Id="rId175" Type="http://schemas.openxmlformats.org/officeDocument/2006/relationships/hyperlink" Target="https://zakon.rada.gov.ua/laws/show/80731-10" TargetMode="External"/><Relationship Id="rId176" Type="http://schemas.openxmlformats.org/officeDocument/2006/relationships/hyperlink" Target="https://zakon.rada.gov.ua/laws/show/80731-10" TargetMode="External"/><Relationship Id="rId177" Type="http://schemas.openxmlformats.org/officeDocument/2006/relationships/hyperlink" Target="https://zakon.rada.gov.ua/laws/show/80731-10" TargetMode="External"/><Relationship Id="rId178" Type="http://schemas.openxmlformats.org/officeDocument/2006/relationships/hyperlink" Target="https://zakon.rada.gov.ua/laws/show/80731-10" TargetMode="External"/><Relationship Id="rId179" Type="http://schemas.openxmlformats.org/officeDocument/2006/relationships/hyperlink" Target="https://zakon.rada.gov.ua/laws/show/80731-10" TargetMode="External"/><Relationship Id="rId230" Type="http://schemas.openxmlformats.org/officeDocument/2006/relationships/hyperlink" Target="https://zakon.rada.gov.ua/laws/show/80731-10" TargetMode="External"/><Relationship Id="rId231" Type="http://schemas.openxmlformats.org/officeDocument/2006/relationships/hyperlink" Target="https://zakon.rada.gov.ua/laws/show/80731-10" TargetMode="External"/><Relationship Id="rId232" Type="http://schemas.openxmlformats.org/officeDocument/2006/relationships/hyperlink" Target="https://zakon.rada.gov.ua/laws/show/80731-10" TargetMode="External"/><Relationship Id="rId233" Type="http://schemas.openxmlformats.org/officeDocument/2006/relationships/hyperlink" Target="https://zakon.rada.gov.ua/laws/show/80731-10" TargetMode="External"/><Relationship Id="rId234" Type="http://schemas.openxmlformats.org/officeDocument/2006/relationships/hyperlink" Target="https://zakon.rada.gov.ua/laws/show/80731-10" TargetMode="External"/><Relationship Id="rId235" Type="http://schemas.openxmlformats.org/officeDocument/2006/relationships/hyperlink" Target="https://zakon.rada.gov.ua/laws/show/80731-10" TargetMode="External"/><Relationship Id="rId236" Type="http://schemas.openxmlformats.org/officeDocument/2006/relationships/hyperlink" Target="https://zakon.rada.gov.ua/laws/show/80731-10" TargetMode="External"/><Relationship Id="rId237" Type="http://schemas.openxmlformats.org/officeDocument/2006/relationships/hyperlink" Target="https://zakon.rada.gov.ua/laws/show/80731-10" TargetMode="External"/><Relationship Id="rId238" Type="http://schemas.openxmlformats.org/officeDocument/2006/relationships/hyperlink" Target="https://zakon.rada.gov.ua/laws/show/80731-10" TargetMode="External"/><Relationship Id="rId239" Type="http://schemas.openxmlformats.org/officeDocument/2006/relationships/hyperlink" Target="https://zakon.rada.gov.ua/laws/show/80731-10" TargetMode="External"/><Relationship Id="rId460" Type="http://schemas.openxmlformats.org/officeDocument/2006/relationships/hyperlink" Target="https://zakon.rada.gov.ua/laws/show/80731-10" TargetMode="External"/><Relationship Id="rId461" Type="http://schemas.openxmlformats.org/officeDocument/2006/relationships/hyperlink" Target="https://zakon.rada.gov.ua/laws/show/80731-10" TargetMode="External"/><Relationship Id="rId462" Type="http://schemas.openxmlformats.org/officeDocument/2006/relationships/hyperlink" Target="https://zakon.rada.gov.ua/laws/show/80731-10" TargetMode="External"/><Relationship Id="rId463" Type="http://schemas.openxmlformats.org/officeDocument/2006/relationships/hyperlink" Target="https://zakon.rada.gov.ua/laws/show/80731-10" TargetMode="External"/><Relationship Id="rId464" Type="http://schemas.openxmlformats.org/officeDocument/2006/relationships/hyperlink" Target="https://zakon.rada.gov.ua/laws/show/80731-10" TargetMode="External"/><Relationship Id="rId465" Type="http://schemas.openxmlformats.org/officeDocument/2006/relationships/hyperlink" Target="https://zakon.rada.gov.ua/laws/show/80731-10" TargetMode="External"/><Relationship Id="rId466" Type="http://schemas.openxmlformats.org/officeDocument/2006/relationships/hyperlink" Target="https://zakon.rada.gov.ua/laws/show/80731-10" TargetMode="External"/><Relationship Id="rId467" Type="http://schemas.openxmlformats.org/officeDocument/2006/relationships/hyperlink" Target="https://zakon.rada.gov.ua/laws/show/80731-10" TargetMode="External"/><Relationship Id="rId468" Type="http://schemas.openxmlformats.org/officeDocument/2006/relationships/hyperlink" Target="https://zakon.rada.gov.ua/laws/show/80731-10" TargetMode="External"/><Relationship Id="rId469" Type="http://schemas.openxmlformats.org/officeDocument/2006/relationships/hyperlink" Target="https://zakon.rada.gov.ua/laws/show/80731-10" TargetMode="External"/><Relationship Id="rId520" Type="http://schemas.openxmlformats.org/officeDocument/2006/relationships/hyperlink" Target="https://zakon.rada.gov.ua/laws/show/80731-10" TargetMode="External"/><Relationship Id="rId521" Type="http://schemas.openxmlformats.org/officeDocument/2006/relationships/hyperlink" Target="https://zakon.rada.gov.ua/laws/show/80731-10" TargetMode="External"/><Relationship Id="rId522" Type="http://schemas.openxmlformats.org/officeDocument/2006/relationships/hyperlink" Target="https://zakon.rada.gov.ua/laws/show/80731-10" TargetMode="External"/><Relationship Id="rId30" Type="http://schemas.openxmlformats.org/officeDocument/2006/relationships/hyperlink" Target="https://zakon.rada.gov.ua/laws/show/80731-10" TargetMode="External"/><Relationship Id="rId31" Type="http://schemas.openxmlformats.org/officeDocument/2006/relationships/hyperlink" Target="https://zakon.rada.gov.ua/laws/show/80731-10" TargetMode="External"/><Relationship Id="rId32" Type="http://schemas.openxmlformats.org/officeDocument/2006/relationships/hyperlink" Target="https://zakon.rada.gov.ua/laws/show/80731-10" TargetMode="External"/><Relationship Id="rId33" Type="http://schemas.openxmlformats.org/officeDocument/2006/relationships/hyperlink" Target="https://zakon.rada.gov.ua/laws/show/80731-10" TargetMode="External"/><Relationship Id="rId34" Type="http://schemas.openxmlformats.org/officeDocument/2006/relationships/hyperlink" Target="https://zakon.rada.gov.ua/laws/show/80731-10" TargetMode="External"/><Relationship Id="rId35" Type="http://schemas.openxmlformats.org/officeDocument/2006/relationships/hyperlink" Target="https://zakon.rada.gov.ua/laws/show/80731-10" TargetMode="External"/><Relationship Id="rId36" Type="http://schemas.openxmlformats.org/officeDocument/2006/relationships/hyperlink" Target="https://zakon.rada.gov.ua/laws/show/80731-10" TargetMode="External"/><Relationship Id="rId37" Type="http://schemas.openxmlformats.org/officeDocument/2006/relationships/hyperlink" Target="https://zakon.rada.gov.ua/laws/show/80731-10" TargetMode="External"/><Relationship Id="rId38" Type="http://schemas.openxmlformats.org/officeDocument/2006/relationships/hyperlink" Target="https://zakon.rada.gov.ua/laws/show/80731-10" TargetMode="External"/><Relationship Id="rId39" Type="http://schemas.openxmlformats.org/officeDocument/2006/relationships/hyperlink" Target="https://zakon.rada.gov.ua/laws/show/80731-10" TargetMode="External"/><Relationship Id="rId523" Type="http://schemas.openxmlformats.org/officeDocument/2006/relationships/hyperlink" Target="https://zakon.rada.gov.ua/laws/show/80731-10" TargetMode="External"/><Relationship Id="rId524" Type="http://schemas.openxmlformats.org/officeDocument/2006/relationships/hyperlink" Target="https://zakon.rada.gov.ua/laws/show/80731-10" TargetMode="External"/><Relationship Id="rId525" Type="http://schemas.openxmlformats.org/officeDocument/2006/relationships/hyperlink" Target="https://zakon.rada.gov.ua/laws/show/80731-10" TargetMode="External"/><Relationship Id="rId526" Type="http://schemas.openxmlformats.org/officeDocument/2006/relationships/hyperlink" Target="https://zakon.rada.gov.ua/laws/show/80731-10" TargetMode="External"/><Relationship Id="rId527" Type="http://schemas.openxmlformats.org/officeDocument/2006/relationships/hyperlink" Target="https://zakon.rada.gov.ua/laws/show/80731-10" TargetMode="External"/><Relationship Id="rId528" Type="http://schemas.openxmlformats.org/officeDocument/2006/relationships/hyperlink" Target="https://zakon.rada.gov.ua/laws/show/80731-10" TargetMode="External"/><Relationship Id="rId529" Type="http://schemas.openxmlformats.org/officeDocument/2006/relationships/hyperlink" Target="https://zakon.rada.gov.ua/laws/show/80731-10" TargetMode="External"/><Relationship Id="rId180" Type="http://schemas.openxmlformats.org/officeDocument/2006/relationships/hyperlink" Target="https://zakon.rada.gov.ua/laws/show/80731-10" TargetMode="External"/><Relationship Id="rId181" Type="http://schemas.openxmlformats.org/officeDocument/2006/relationships/hyperlink" Target="https://zakon.rada.gov.ua/laws/show/80731-10" TargetMode="External"/><Relationship Id="rId182" Type="http://schemas.openxmlformats.org/officeDocument/2006/relationships/hyperlink" Target="https://zakon.rada.gov.ua/laws/show/80731-10" TargetMode="External"/><Relationship Id="rId183" Type="http://schemas.openxmlformats.org/officeDocument/2006/relationships/hyperlink" Target="https://zakon.rada.gov.ua/laws/show/80731-10" TargetMode="External"/><Relationship Id="rId184" Type="http://schemas.openxmlformats.org/officeDocument/2006/relationships/hyperlink" Target="https://zakon.rada.gov.ua/laws/show/80731-10" TargetMode="External"/><Relationship Id="rId185" Type="http://schemas.openxmlformats.org/officeDocument/2006/relationships/hyperlink" Target="https://zakon.rada.gov.ua/laws/show/80731-10" TargetMode="External"/><Relationship Id="rId186" Type="http://schemas.openxmlformats.org/officeDocument/2006/relationships/hyperlink" Target="https://zakon.rada.gov.ua/laws/show/80731-10" TargetMode="External"/><Relationship Id="rId187" Type="http://schemas.openxmlformats.org/officeDocument/2006/relationships/hyperlink" Target="https://zakon.rada.gov.ua/laws/show/80731-10" TargetMode="External"/><Relationship Id="rId188" Type="http://schemas.openxmlformats.org/officeDocument/2006/relationships/hyperlink" Target="https://zakon.rada.gov.ua/laws/show/80731-10" TargetMode="External"/><Relationship Id="rId189" Type="http://schemas.openxmlformats.org/officeDocument/2006/relationships/hyperlink" Target="https://zakon.rada.gov.ua/laws/show/80731-10" TargetMode="External"/><Relationship Id="rId240" Type="http://schemas.openxmlformats.org/officeDocument/2006/relationships/hyperlink" Target="https://zakon.rada.gov.ua/laws/show/80731-10" TargetMode="External"/><Relationship Id="rId241" Type="http://schemas.openxmlformats.org/officeDocument/2006/relationships/hyperlink" Target="https://zakon.rada.gov.ua/laws/show/80731-10" TargetMode="External"/><Relationship Id="rId242" Type="http://schemas.openxmlformats.org/officeDocument/2006/relationships/hyperlink" Target="https://zakon.rada.gov.ua/laws/show/80731-10" TargetMode="External"/><Relationship Id="rId243" Type="http://schemas.openxmlformats.org/officeDocument/2006/relationships/hyperlink" Target="https://zakon.rada.gov.ua/laws/show/80731-10" TargetMode="External"/><Relationship Id="rId244" Type="http://schemas.openxmlformats.org/officeDocument/2006/relationships/hyperlink" Target="https://zakon.rada.gov.ua/laws/show/80731-10" TargetMode="External"/><Relationship Id="rId245" Type="http://schemas.openxmlformats.org/officeDocument/2006/relationships/hyperlink" Target="https://zakon.rada.gov.ua/laws/show/80731-10" TargetMode="External"/><Relationship Id="rId246" Type="http://schemas.openxmlformats.org/officeDocument/2006/relationships/hyperlink" Target="https://zakon.rada.gov.ua/laws/show/80731-10" TargetMode="External"/><Relationship Id="rId247" Type="http://schemas.openxmlformats.org/officeDocument/2006/relationships/hyperlink" Target="https://zakon.rada.gov.ua/laws/show/80731-10" TargetMode="External"/><Relationship Id="rId248" Type="http://schemas.openxmlformats.org/officeDocument/2006/relationships/hyperlink" Target="https://zakon.rada.gov.ua/laws/show/80731-10" TargetMode="External"/><Relationship Id="rId249" Type="http://schemas.openxmlformats.org/officeDocument/2006/relationships/hyperlink" Target="https://zakon.rada.gov.ua/laws/show/80731-10" TargetMode="External"/><Relationship Id="rId300" Type="http://schemas.openxmlformats.org/officeDocument/2006/relationships/hyperlink" Target="https://zakon.rada.gov.ua/laws/show/80731-10" TargetMode="External"/><Relationship Id="rId301" Type="http://schemas.openxmlformats.org/officeDocument/2006/relationships/hyperlink" Target="https://zakon.rada.gov.ua/laws/show/80731-10" TargetMode="External"/><Relationship Id="rId302" Type="http://schemas.openxmlformats.org/officeDocument/2006/relationships/hyperlink" Target="https://zakon.rada.gov.ua/laws/show/80731-10" TargetMode="External"/><Relationship Id="rId303" Type="http://schemas.openxmlformats.org/officeDocument/2006/relationships/hyperlink" Target="https://zakon.rada.gov.ua/laws/show/80731-10" TargetMode="External"/><Relationship Id="rId304" Type="http://schemas.openxmlformats.org/officeDocument/2006/relationships/hyperlink" Target="https://zakon.rada.gov.ua/laws/show/80731-10" TargetMode="External"/><Relationship Id="rId305" Type="http://schemas.openxmlformats.org/officeDocument/2006/relationships/hyperlink" Target="https://zakon.rada.gov.ua/laws/show/80731-10" TargetMode="External"/><Relationship Id="rId306" Type="http://schemas.openxmlformats.org/officeDocument/2006/relationships/hyperlink" Target="https://zakon.rada.gov.ua/laws/show/80731-10" TargetMode="External"/><Relationship Id="rId307" Type="http://schemas.openxmlformats.org/officeDocument/2006/relationships/hyperlink" Target="https://zakon.rada.gov.ua/laws/show/80731-10" TargetMode="External"/><Relationship Id="rId308" Type="http://schemas.openxmlformats.org/officeDocument/2006/relationships/hyperlink" Target="https://zakon.rada.gov.ua/laws/show/80731-10" TargetMode="External"/><Relationship Id="rId309" Type="http://schemas.openxmlformats.org/officeDocument/2006/relationships/hyperlink" Target="https://zakon.rada.gov.ua/laws/show/80731-10" TargetMode="External"/><Relationship Id="rId470" Type="http://schemas.openxmlformats.org/officeDocument/2006/relationships/hyperlink" Target="https://zakon.rada.gov.ua/laws/show/80731-10" TargetMode="External"/><Relationship Id="rId471" Type="http://schemas.openxmlformats.org/officeDocument/2006/relationships/hyperlink" Target="https://zakon.rada.gov.ua/laws/show/80731-10" TargetMode="External"/><Relationship Id="rId472" Type="http://schemas.openxmlformats.org/officeDocument/2006/relationships/hyperlink" Target="https://zakon.rada.gov.ua/laws/show/80731-10" TargetMode="External"/><Relationship Id="rId473" Type="http://schemas.openxmlformats.org/officeDocument/2006/relationships/hyperlink" Target="https://zakon.rada.gov.ua/laws/show/80731-10" TargetMode="External"/><Relationship Id="rId474" Type="http://schemas.openxmlformats.org/officeDocument/2006/relationships/hyperlink" Target="https://zakon.rada.gov.ua/laws/show/80731-10" TargetMode="External"/><Relationship Id="rId475" Type="http://schemas.openxmlformats.org/officeDocument/2006/relationships/hyperlink" Target="https://zakon.rada.gov.ua/laws/show/80731-10" TargetMode="External"/><Relationship Id="rId476" Type="http://schemas.openxmlformats.org/officeDocument/2006/relationships/hyperlink" Target="https://zakon.rada.gov.ua/laws/show/80731-10" TargetMode="External"/><Relationship Id="rId477" Type="http://schemas.openxmlformats.org/officeDocument/2006/relationships/hyperlink" Target="https://zakon.rada.gov.ua/laws/show/80731-10" TargetMode="External"/><Relationship Id="rId478" Type="http://schemas.openxmlformats.org/officeDocument/2006/relationships/hyperlink" Target="https://zakon.rada.gov.ua/laws/show/80731-10" TargetMode="External"/><Relationship Id="rId479" Type="http://schemas.openxmlformats.org/officeDocument/2006/relationships/hyperlink" Target="https://zakon.rada.gov.ua/laws/show/80731-10" TargetMode="External"/><Relationship Id="rId530" Type="http://schemas.openxmlformats.org/officeDocument/2006/relationships/hyperlink" Target="https://zakon.rada.gov.ua/laws/show/80731-10" TargetMode="External"/><Relationship Id="rId531" Type="http://schemas.openxmlformats.org/officeDocument/2006/relationships/hyperlink" Target="https://zakon.rada.gov.ua/laws/show/80731-10" TargetMode="External"/><Relationship Id="rId532" Type="http://schemas.openxmlformats.org/officeDocument/2006/relationships/hyperlink" Target="https://zakon.rada.gov.ua/laws/show/80731-10" TargetMode="External"/><Relationship Id="rId40" Type="http://schemas.openxmlformats.org/officeDocument/2006/relationships/hyperlink" Target="https://zakon.rada.gov.ua/laws/show/80731-10" TargetMode="External"/><Relationship Id="rId41" Type="http://schemas.openxmlformats.org/officeDocument/2006/relationships/hyperlink" Target="https://zakon.rada.gov.ua/laws/show/80731-10" TargetMode="External"/><Relationship Id="rId42" Type="http://schemas.openxmlformats.org/officeDocument/2006/relationships/hyperlink" Target="https://zakon.rada.gov.ua/laws/show/80731-10" TargetMode="External"/><Relationship Id="rId43" Type="http://schemas.openxmlformats.org/officeDocument/2006/relationships/hyperlink" Target="https://zakon.rada.gov.ua/laws/show/80731-10" TargetMode="External"/><Relationship Id="rId44" Type="http://schemas.openxmlformats.org/officeDocument/2006/relationships/hyperlink" Target="https://zakon.rada.gov.ua/laws/show/80731-10" TargetMode="External"/><Relationship Id="rId45" Type="http://schemas.openxmlformats.org/officeDocument/2006/relationships/hyperlink" Target="https://zakon.rada.gov.ua/laws/show/80731-10" TargetMode="External"/><Relationship Id="rId46" Type="http://schemas.openxmlformats.org/officeDocument/2006/relationships/hyperlink" Target="https://zakon.rada.gov.ua/laws/show/80731-10" TargetMode="External"/><Relationship Id="rId47" Type="http://schemas.openxmlformats.org/officeDocument/2006/relationships/hyperlink" Target="https://zakon.rada.gov.ua/laws/show/80731-10" TargetMode="External"/><Relationship Id="rId48" Type="http://schemas.openxmlformats.org/officeDocument/2006/relationships/hyperlink" Target="https://zakon.rada.gov.ua/laws/show/80731-10" TargetMode="External"/><Relationship Id="rId49" Type="http://schemas.openxmlformats.org/officeDocument/2006/relationships/hyperlink" Target="https://zakon.rada.gov.ua/laws/show/80731-10" TargetMode="External"/><Relationship Id="rId533" Type="http://schemas.openxmlformats.org/officeDocument/2006/relationships/hyperlink" Target="https://zakon.rada.gov.ua/laws/show/80731-10" TargetMode="External"/><Relationship Id="rId534" Type="http://schemas.openxmlformats.org/officeDocument/2006/relationships/hyperlink" Target="https://zakon.rada.gov.ua/laws/show/80731-10"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zakon.rada.gov.ua/laws/show/80731-10" TargetMode="External"/><Relationship Id="rId5" Type="http://schemas.openxmlformats.org/officeDocument/2006/relationships/hyperlink" Target="https://zakon.rada.gov.ua/laws/show/80731-10" TargetMode="External"/><Relationship Id="rId6" Type="http://schemas.openxmlformats.org/officeDocument/2006/relationships/hyperlink" Target="https://zakon.rada.gov.ua/laws/show/80731-10" TargetMode="External"/><Relationship Id="rId7" Type="http://schemas.openxmlformats.org/officeDocument/2006/relationships/hyperlink" Target="https://zakon.rada.gov.ua/laws/show/80731-10" TargetMode="External"/><Relationship Id="rId8" Type="http://schemas.openxmlformats.org/officeDocument/2006/relationships/hyperlink" Target="https://zakon.rada.gov.ua/laws/show/80731-10" TargetMode="External"/><Relationship Id="rId9" Type="http://schemas.openxmlformats.org/officeDocument/2006/relationships/hyperlink" Target="https://zakon.rada.gov.ua/laws/show/80731-10" TargetMode="External"/><Relationship Id="rId190" Type="http://schemas.openxmlformats.org/officeDocument/2006/relationships/hyperlink" Target="https://zakon.rada.gov.ua/laws/show/80731-10" TargetMode="External"/><Relationship Id="rId191" Type="http://schemas.openxmlformats.org/officeDocument/2006/relationships/hyperlink" Target="https://zakon.rada.gov.ua/laws/show/80731-10" TargetMode="External"/><Relationship Id="rId192" Type="http://schemas.openxmlformats.org/officeDocument/2006/relationships/hyperlink" Target="https://zakon.rada.gov.ua/laws/show/80731-10" TargetMode="External"/><Relationship Id="rId193" Type="http://schemas.openxmlformats.org/officeDocument/2006/relationships/hyperlink" Target="https://zakon.rada.gov.ua/laws/show/80731-10" TargetMode="External"/><Relationship Id="rId194" Type="http://schemas.openxmlformats.org/officeDocument/2006/relationships/hyperlink" Target="https://zakon.rada.gov.ua/laws/show/80731-10" TargetMode="External"/><Relationship Id="rId195" Type="http://schemas.openxmlformats.org/officeDocument/2006/relationships/hyperlink" Target="https://zakon.rada.gov.ua/laws/show/80731-10" TargetMode="External"/><Relationship Id="rId196" Type="http://schemas.openxmlformats.org/officeDocument/2006/relationships/hyperlink" Target="https://zakon.rada.gov.ua/laws/show/80731-10" TargetMode="External"/><Relationship Id="rId197" Type="http://schemas.openxmlformats.org/officeDocument/2006/relationships/hyperlink" Target="https://zakon.rada.gov.ua/laws/show/80731-10" TargetMode="External"/><Relationship Id="rId198" Type="http://schemas.openxmlformats.org/officeDocument/2006/relationships/hyperlink" Target="https://zakon.rada.gov.ua/laws/show/80731-10" TargetMode="External"/><Relationship Id="rId199" Type="http://schemas.openxmlformats.org/officeDocument/2006/relationships/hyperlink" Target="https://zakon.rada.gov.ua/laws/show/80731-10" TargetMode="External"/><Relationship Id="rId535" Type="http://schemas.openxmlformats.org/officeDocument/2006/relationships/hyperlink" Target="https://zakon.rada.gov.ua/laws/show/80731-10" TargetMode="External"/><Relationship Id="rId250" Type="http://schemas.openxmlformats.org/officeDocument/2006/relationships/hyperlink" Target="https://zakon.rada.gov.ua/laws/show/80731-10" TargetMode="External"/><Relationship Id="rId251" Type="http://schemas.openxmlformats.org/officeDocument/2006/relationships/hyperlink" Target="https://zakon.rada.gov.ua/laws/show/80731-10" TargetMode="External"/><Relationship Id="rId252" Type="http://schemas.openxmlformats.org/officeDocument/2006/relationships/hyperlink" Target="https://zakon.rada.gov.ua/laws/show/80731-10" TargetMode="External"/><Relationship Id="rId253" Type="http://schemas.openxmlformats.org/officeDocument/2006/relationships/hyperlink" Target="https://zakon.rada.gov.ua/laws/show/80731-10" TargetMode="External"/><Relationship Id="rId254" Type="http://schemas.openxmlformats.org/officeDocument/2006/relationships/hyperlink" Target="https://zakon.rada.gov.ua/laws/show/80731-10" TargetMode="External"/><Relationship Id="rId255" Type="http://schemas.openxmlformats.org/officeDocument/2006/relationships/hyperlink" Target="https://zakon.rada.gov.ua/laws/show/80731-10" TargetMode="External"/><Relationship Id="rId256" Type="http://schemas.openxmlformats.org/officeDocument/2006/relationships/hyperlink" Target="https://zakon.rada.gov.ua/laws/show/80731-10" TargetMode="External"/><Relationship Id="rId257" Type="http://schemas.openxmlformats.org/officeDocument/2006/relationships/hyperlink" Target="https://zakon.rada.gov.ua/laws/show/80731-10" TargetMode="External"/><Relationship Id="rId258" Type="http://schemas.openxmlformats.org/officeDocument/2006/relationships/hyperlink" Target="https://zakon.rada.gov.ua/laws/show/80731-10" TargetMode="External"/><Relationship Id="rId259" Type="http://schemas.openxmlformats.org/officeDocument/2006/relationships/hyperlink" Target="https://zakon.rada.gov.ua/laws/show/80731-10" TargetMode="External"/><Relationship Id="rId536" Type="http://schemas.openxmlformats.org/officeDocument/2006/relationships/hyperlink" Target="https://zakon.rada.gov.ua/laws/show/80731-10" TargetMode="External"/><Relationship Id="rId537" Type="http://schemas.openxmlformats.org/officeDocument/2006/relationships/hyperlink" Target="https://zakon.rada.gov.ua/laws/show/80731-10" TargetMode="External"/><Relationship Id="rId538" Type="http://schemas.openxmlformats.org/officeDocument/2006/relationships/hyperlink" Target="https://zakon.rada.gov.ua/laws/show/80731-10" TargetMode="External"/><Relationship Id="rId539" Type="http://schemas.openxmlformats.org/officeDocument/2006/relationships/hyperlink" Target="https://zakon.rada.gov.ua/laws/show/80731-10" TargetMode="External"/><Relationship Id="rId310" Type="http://schemas.openxmlformats.org/officeDocument/2006/relationships/hyperlink" Target="https://zakon.rada.gov.ua/laws/show/80731-10" TargetMode="External"/><Relationship Id="rId311" Type="http://schemas.openxmlformats.org/officeDocument/2006/relationships/hyperlink" Target="https://zakon.rada.gov.ua/laws/show/80731-10" TargetMode="External"/><Relationship Id="rId312" Type="http://schemas.openxmlformats.org/officeDocument/2006/relationships/hyperlink" Target="https://zakon.rada.gov.ua/laws/show/80731-10" TargetMode="External"/><Relationship Id="rId313" Type="http://schemas.openxmlformats.org/officeDocument/2006/relationships/hyperlink" Target="https://zakon.rada.gov.ua/laws/show/80731-10" TargetMode="External"/><Relationship Id="rId314" Type="http://schemas.openxmlformats.org/officeDocument/2006/relationships/hyperlink" Target="https://zakon.rada.gov.ua/laws/show/80731-10" TargetMode="External"/><Relationship Id="rId315" Type="http://schemas.openxmlformats.org/officeDocument/2006/relationships/hyperlink" Target="https://zakon.rada.gov.ua/laws/show/80731-10" TargetMode="External"/><Relationship Id="rId316" Type="http://schemas.openxmlformats.org/officeDocument/2006/relationships/hyperlink" Target="https://zakon.rada.gov.ua/laws/show/80731-10" TargetMode="External"/><Relationship Id="rId317" Type="http://schemas.openxmlformats.org/officeDocument/2006/relationships/hyperlink" Target="https://zakon.rada.gov.ua/laws/show/80731-10" TargetMode="External"/><Relationship Id="rId318" Type="http://schemas.openxmlformats.org/officeDocument/2006/relationships/hyperlink" Target="https://zakon.rada.gov.ua/laws/show/80731-10" TargetMode="External"/><Relationship Id="rId319" Type="http://schemas.openxmlformats.org/officeDocument/2006/relationships/hyperlink" Target="https://zakon.rada.gov.ua/laws/show/80731-10" TargetMode="External"/><Relationship Id="rId480" Type="http://schemas.openxmlformats.org/officeDocument/2006/relationships/hyperlink" Target="https://zakon.rada.gov.ua/laws/show/80731-10" TargetMode="External"/><Relationship Id="rId481" Type="http://schemas.openxmlformats.org/officeDocument/2006/relationships/hyperlink" Target="https://zakon.rada.gov.ua/laws/show/80731-10" TargetMode="External"/><Relationship Id="rId482" Type="http://schemas.openxmlformats.org/officeDocument/2006/relationships/hyperlink" Target="https://zakon.rada.gov.ua/laws/show/80731-10" TargetMode="External"/><Relationship Id="rId483" Type="http://schemas.openxmlformats.org/officeDocument/2006/relationships/hyperlink" Target="https://zakon.rada.gov.ua/laws/show/80731-10" TargetMode="External"/><Relationship Id="rId484" Type="http://schemas.openxmlformats.org/officeDocument/2006/relationships/hyperlink" Target="https://zakon.rada.gov.ua/laws/show/80731-10" TargetMode="External"/><Relationship Id="rId485" Type="http://schemas.openxmlformats.org/officeDocument/2006/relationships/hyperlink" Target="https://zakon.rada.gov.ua/laws/show/80731-10" TargetMode="External"/><Relationship Id="rId486" Type="http://schemas.openxmlformats.org/officeDocument/2006/relationships/hyperlink" Target="https://zakon.rada.gov.ua/laws/show/80731-10" TargetMode="External"/><Relationship Id="rId487" Type="http://schemas.openxmlformats.org/officeDocument/2006/relationships/hyperlink" Target="https://zakon.rada.gov.ua/laws/show/80731-10" TargetMode="External"/><Relationship Id="rId488" Type="http://schemas.openxmlformats.org/officeDocument/2006/relationships/hyperlink" Target="https://zakon.rada.gov.ua/laws/show/80731-10" TargetMode="External"/><Relationship Id="rId489" Type="http://schemas.openxmlformats.org/officeDocument/2006/relationships/hyperlink" Target="https://zakon.rada.gov.ua/laws/show/80731-10" TargetMode="External"/><Relationship Id="rId540" Type="http://schemas.openxmlformats.org/officeDocument/2006/relationships/hyperlink" Target="https://zakon.rada.gov.ua/laws/show/80731-10" TargetMode="External"/><Relationship Id="rId541" Type="http://schemas.openxmlformats.org/officeDocument/2006/relationships/hyperlink" Target="https://zakon.rada.gov.ua/laws/show/80731-10" TargetMode="External"/><Relationship Id="rId542" Type="http://schemas.openxmlformats.org/officeDocument/2006/relationships/hyperlink" Target="https://zakon.rada.gov.ua/laws/show/80731-10" TargetMode="External"/><Relationship Id="rId50" Type="http://schemas.openxmlformats.org/officeDocument/2006/relationships/hyperlink" Target="https://zakon.rada.gov.ua/laws/show/80731-10" TargetMode="External"/><Relationship Id="rId51" Type="http://schemas.openxmlformats.org/officeDocument/2006/relationships/hyperlink" Target="https://zakon.rada.gov.ua/laws/show/80731-10" TargetMode="External"/><Relationship Id="rId52" Type="http://schemas.openxmlformats.org/officeDocument/2006/relationships/hyperlink" Target="https://zakon.rada.gov.ua/laws/show/80731-10" TargetMode="External"/><Relationship Id="rId53" Type="http://schemas.openxmlformats.org/officeDocument/2006/relationships/hyperlink" Target="https://zakon.rada.gov.ua/laws/show/80731-10" TargetMode="External"/><Relationship Id="rId54" Type="http://schemas.openxmlformats.org/officeDocument/2006/relationships/hyperlink" Target="https://zakon.rada.gov.ua/laws/show/80731-10" TargetMode="External"/><Relationship Id="rId55" Type="http://schemas.openxmlformats.org/officeDocument/2006/relationships/hyperlink" Target="https://zakon.rada.gov.ua/laws/show/80731-10" TargetMode="External"/><Relationship Id="rId56" Type="http://schemas.openxmlformats.org/officeDocument/2006/relationships/hyperlink" Target="https://zakon.rada.gov.ua/laws/show/80731-10" TargetMode="External"/><Relationship Id="rId57" Type="http://schemas.openxmlformats.org/officeDocument/2006/relationships/hyperlink" Target="https://zakon.rada.gov.ua/laws/show/80731-10" TargetMode="External"/><Relationship Id="rId58" Type="http://schemas.openxmlformats.org/officeDocument/2006/relationships/hyperlink" Target="https://zakon.rada.gov.ua/laws/show/80731-10" TargetMode="External"/><Relationship Id="rId59" Type="http://schemas.openxmlformats.org/officeDocument/2006/relationships/hyperlink" Target="https://zakon.rada.gov.ua/laws/show/80731-10" TargetMode="External"/><Relationship Id="rId543" Type="http://schemas.openxmlformats.org/officeDocument/2006/relationships/hyperlink" Target="https://zakon.rada.gov.ua/laws/show/80731-10" TargetMode="External"/><Relationship Id="rId544" Type="http://schemas.openxmlformats.org/officeDocument/2006/relationships/hyperlink" Target="https://zakon.rada.gov.ua/laws/show/80731-10" TargetMode="External"/><Relationship Id="rId545" Type="http://schemas.openxmlformats.org/officeDocument/2006/relationships/hyperlink" Target="https://zakon.rada.gov.ua/laws/show/80731-10" TargetMode="External"/><Relationship Id="rId546" Type="http://schemas.openxmlformats.org/officeDocument/2006/relationships/hyperlink" Target="https://zakon.rada.gov.ua/laws/show/80731-10" TargetMode="External"/><Relationship Id="rId547" Type="http://schemas.openxmlformats.org/officeDocument/2006/relationships/hyperlink" Target="https://zakon.rada.gov.ua/laws/show/80731-10" TargetMode="External"/><Relationship Id="rId548" Type="http://schemas.openxmlformats.org/officeDocument/2006/relationships/hyperlink" Target="https://zakon.rada.gov.ua/laws/show/80731-10" TargetMode="External"/><Relationship Id="rId549" Type="http://schemas.openxmlformats.org/officeDocument/2006/relationships/hyperlink" Target="https://zakon.rada.gov.ua/laws/show/80731-10" TargetMode="External"/><Relationship Id="rId260" Type="http://schemas.openxmlformats.org/officeDocument/2006/relationships/hyperlink" Target="https://zakon.rada.gov.ua/laws/show/80731-10" TargetMode="External"/><Relationship Id="rId261" Type="http://schemas.openxmlformats.org/officeDocument/2006/relationships/hyperlink" Target="https://zakon.rada.gov.ua/laws/show/80731-10" TargetMode="External"/><Relationship Id="rId262" Type="http://schemas.openxmlformats.org/officeDocument/2006/relationships/hyperlink" Target="https://zakon.rada.gov.ua/laws/show/80731-10" TargetMode="External"/><Relationship Id="rId263" Type="http://schemas.openxmlformats.org/officeDocument/2006/relationships/hyperlink" Target="https://zakon.rada.gov.ua/laws/show/80731-10" TargetMode="External"/><Relationship Id="rId264" Type="http://schemas.openxmlformats.org/officeDocument/2006/relationships/hyperlink" Target="https://zakon.rada.gov.ua/laws/show/80731-10" TargetMode="External"/><Relationship Id="rId265" Type="http://schemas.openxmlformats.org/officeDocument/2006/relationships/hyperlink" Target="https://zakon.rada.gov.ua/laws/show/80731-10" TargetMode="External"/><Relationship Id="rId266" Type="http://schemas.openxmlformats.org/officeDocument/2006/relationships/hyperlink" Target="https://zakon.rada.gov.ua/laws/show/80731-10" TargetMode="External"/><Relationship Id="rId267" Type="http://schemas.openxmlformats.org/officeDocument/2006/relationships/hyperlink" Target="https://zakon.rada.gov.ua/laws/show/80731-10" TargetMode="External"/><Relationship Id="rId268" Type="http://schemas.openxmlformats.org/officeDocument/2006/relationships/hyperlink" Target="https://zakon.rada.gov.ua/laws/show/80731-10" TargetMode="External"/><Relationship Id="rId269" Type="http://schemas.openxmlformats.org/officeDocument/2006/relationships/hyperlink" Target="https://zakon.rada.gov.ua/laws/show/80731-10" TargetMode="External"/><Relationship Id="rId320" Type="http://schemas.openxmlformats.org/officeDocument/2006/relationships/hyperlink" Target="https://zakon.rada.gov.ua/laws/show/80731-10" TargetMode="External"/><Relationship Id="rId321" Type="http://schemas.openxmlformats.org/officeDocument/2006/relationships/hyperlink" Target="https://zakon.rada.gov.ua/laws/show/80731-10" TargetMode="External"/><Relationship Id="rId322" Type="http://schemas.openxmlformats.org/officeDocument/2006/relationships/hyperlink" Target="https://zakon.rada.gov.ua/laws/show/80731-10" TargetMode="External"/><Relationship Id="rId323" Type="http://schemas.openxmlformats.org/officeDocument/2006/relationships/hyperlink" Target="https://zakon.rada.gov.ua/laws/show/80731-10" TargetMode="External"/><Relationship Id="rId324" Type="http://schemas.openxmlformats.org/officeDocument/2006/relationships/hyperlink" Target="https://zakon.rada.gov.ua/laws/show/80731-10" TargetMode="External"/><Relationship Id="rId325" Type="http://schemas.openxmlformats.org/officeDocument/2006/relationships/hyperlink" Target="https://zakon.rada.gov.ua/laws/show/80731-10" TargetMode="External"/><Relationship Id="rId326" Type="http://schemas.openxmlformats.org/officeDocument/2006/relationships/hyperlink" Target="https://zakon.rada.gov.ua/laws/show/80731-10" TargetMode="External"/><Relationship Id="rId327" Type="http://schemas.openxmlformats.org/officeDocument/2006/relationships/hyperlink" Target="https://zakon.rada.gov.ua/laws/show/80731-10" TargetMode="External"/><Relationship Id="rId328" Type="http://schemas.openxmlformats.org/officeDocument/2006/relationships/hyperlink" Target="https://zakon.rada.gov.ua/laws/show/80731-10" TargetMode="External"/><Relationship Id="rId329" Type="http://schemas.openxmlformats.org/officeDocument/2006/relationships/hyperlink" Target="https://zakon.rada.gov.ua/laws/show/80731-10" TargetMode="External"/><Relationship Id="rId490" Type="http://schemas.openxmlformats.org/officeDocument/2006/relationships/hyperlink" Target="https://zakon.rada.gov.ua/laws/show/80731-10" TargetMode="External"/><Relationship Id="rId491" Type="http://schemas.openxmlformats.org/officeDocument/2006/relationships/hyperlink" Target="https://zakon.rada.gov.ua/laws/show/80731-10" TargetMode="External"/><Relationship Id="rId492" Type="http://schemas.openxmlformats.org/officeDocument/2006/relationships/hyperlink" Target="https://zakon.rada.gov.ua/laws/show/80731-10" TargetMode="External"/><Relationship Id="rId493" Type="http://schemas.openxmlformats.org/officeDocument/2006/relationships/hyperlink" Target="https://zakon.rada.gov.ua/laws/show/80731-10" TargetMode="External"/><Relationship Id="rId494" Type="http://schemas.openxmlformats.org/officeDocument/2006/relationships/hyperlink" Target="https://zakon.rada.gov.ua/laws/show/80731-10" TargetMode="External"/><Relationship Id="rId495" Type="http://schemas.openxmlformats.org/officeDocument/2006/relationships/hyperlink" Target="https://zakon.rada.gov.ua/laws/show/80731-10" TargetMode="External"/><Relationship Id="rId496" Type="http://schemas.openxmlformats.org/officeDocument/2006/relationships/hyperlink" Target="https://zakon.rada.gov.ua/laws/show/80731-10" TargetMode="External"/><Relationship Id="rId497" Type="http://schemas.openxmlformats.org/officeDocument/2006/relationships/hyperlink" Target="https://zakon.rada.gov.ua/laws/show/80731-10" TargetMode="External"/><Relationship Id="rId498" Type="http://schemas.openxmlformats.org/officeDocument/2006/relationships/hyperlink" Target="https://zakon.rada.gov.ua/laws/show/80731-10" TargetMode="External"/><Relationship Id="rId499" Type="http://schemas.openxmlformats.org/officeDocument/2006/relationships/hyperlink" Target="https://zakon.rada.gov.ua/laws/show/80731-10" TargetMode="External"/><Relationship Id="rId100" Type="http://schemas.openxmlformats.org/officeDocument/2006/relationships/hyperlink" Target="https://zakon.rada.gov.ua/laws/show/80731-10" TargetMode="External"/><Relationship Id="rId101" Type="http://schemas.openxmlformats.org/officeDocument/2006/relationships/hyperlink" Target="https://zakon.rada.gov.ua/laws/show/80731-10" TargetMode="External"/><Relationship Id="rId102" Type="http://schemas.openxmlformats.org/officeDocument/2006/relationships/hyperlink" Target="https://zakon.rada.gov.ua/laws/show/80731-10" TargetMode="External"/><Relationship Id="rId103" Type="http://schemas.openxmlformats.org/officeDocument/2006/relationships/hyperlink" Target="https://zakon.rada.gov.ua/laws/show/80731-10" TargetMode="External"/><Relationship Id="rId104" Type="http://schemas.openxmlformats.org/officeDocument/2006/relationships/hyperlink" Target="https://zakon.rada.gov.ua/laws/show/80731-10" TargetMode="External"/><Relationship Id="rId105" Type="http://schemas.openxmlformats.org/officeDocument/2006/relationships/hyperlink" Target="https://zakon.rada.gov.ua/laws/show/80731-10" TargetMode="External"/><Relationship Id="rId106" Type="http://schemas.openxmlformats.org/officeDocument/2006/relationships/hyperlink" Target="https://zakon.rada.gov.ua/laws/show/80731-10" TargetMode="External"/><Relationship Id="rId107" Type="http://schemas.openxmlformats.org/officeDocument/2006/relationships/hyperlink" Target="https://zakon.rada.gov.ua/laws/show/80731-10" TargetMode="External"/><Relationship Id="rId108" Type="http://schemas.openxmlformats.org/officeDocument/2006/relationships/hyperlink" Target="https://zakon.rada.gov.ua/laws/show/80731-10" TargetMode="External"/><Relationship Id="rId109" Type="http://schemas.openxmlformats.org/officeDocument/2006/relationships/hyperlink" Target="https://zakon.rada.gov.ua/laws/show/80731-10" TargetMode="External"/><Relationship Id="rId60" Type="http://schemas.openxmlformats.org/officeDocument/2006/relationships/hyperlink" Target="https://zakon.rada.gov.ua/laws/show/80731-10" TargetMode="External"/><Relationship Id="rId61" Type="http://schemas.openxmlformats.org/officeDocument/2006/relationships/hyperlink" Target="https://zakon.rada.gov.ua/laws/show/80731-10" TargetMode="External"/><Relationship Id="rId62" Type="http://schemas.openxmlformats.org/officeDocument/2006/relationships/hyperlink" Target="https://zakon.rada.gov.ua/laws/show/80731-10" TargetMode="External"/><Relationship Id="rId63" Type="http://schemas.openxmlformats.org/officeDocument/2006/relationships/hyperlink" Target="https://zakon.rada.gov.ua/laws/show/80731-10" TargetMode="External"/><Relationship Id="rId64" Type="http://schemas.openxmlformats.org/officeDocument/2006/relationships/hyperlink" Target="https://zakon.rada.gov.ua/laws/show/80731-10" TargetMode="External"/><Relationship Id="rId65" Type="http://schemas.openxmlformats.org/officeDocument/2006/relationships/hyperlink" Target="https://zakon.rada.gov.ua/laws/show/80731-10" TargetMode="External"/><Relationship Id="rId66" Type="http://schemas.openxmlformats.org/officeDocument/2006/relationships/hyperlink" Target="https://zakon.rada.gov.ua/laws/show/80731-10" TargetMode="External"/><Relationship Id="rId67" Type="http://schemas.openxmlformats.org/officeDocument/2006/relationships/hyperlink" Target="https://zakon.rada.gov.ua/laws/show/80731-10" TargetMode="External"/><Relationship Id="rId68" Type="http://schemas.openxmlformats.org/officeDocument/2006/relationships/hyperlink" Target="https://zakon.rada.gov.ua/laws/show/80731-10" TargetMode="External"/><Relationship Id="rId69" Type="http://schemas.openxmlformats.org/officeDocument/2006/relationships/hyperlink" Target="https://zakon.rada.gov.ua/laws/show/80731-10" TargetMode="External"/><Relationship Id="rId550" Type="http://schemas.openxmlformats.org/officeDocument/2006/relationships/hyperlink" Target="https://zakon.rada.gov.ua/laws/show/80731-10" TargetMode="External"/><Relationship Id="rId551" Type="http://schemas.openxmlformats.org/officeDocument/2006/relationships/hyperlink" Target="https://zakon.rada.gov.ua/laws/show/80731-10" TargetMode="External"/><Relationship Id="rId552" Type="http://schemas.openxmlformats.org/officeDocument/2006/relationships/hyperlink" Target="https://zakon.rada.gov.ua/laws/show/80731-10" TargetMode="External"/><Relationship Id="rId553" Type="http://schemas.openxmlformats.org/officeDocument/2006/relationships/hyperlink" Target="https://zakon.rada.gov.ua/laws/show/80731-10" TargetMode="External"/><Relationship Id="rId554" Type="http://schemas.openxmlformats.org/officeDocument/2006/relationships/hyperlink" Target="https://zakon.rada.gov.ua/laws/show/80731-10" TargetMode="External"/><Relationship Id="rId555" Type="http://schemas.openxmlformats.org/officeDocument/2006/relationships/hyperlink" Target="https://zakon.rada.gov.ua/laws/show/80731-10" TargetMode="External"/><Relationship Id="rId556" Type="http://schemas.openxmlformats.org/officeDocument/2006/relationships/hyperlink" Target="https://zakon.rada.gov.ua/laws/show/80731-10" TargetMode="External"/><Relationship Id="rId557" Type="http://schemas.openxmlformats.org/officeDocument/2006/relationships/fontTable" Target="fontTable.xml"/><Relationship Id="rId558" Type="http://schemas.openxmlformats.org/officeDocument/2006/relationships/theme" Target="theme/theme1.xml"/><Relationship Id="rId270" Type="http://schemas.openxmlformats.org/officeDocument/2006/relationships/hyperlink" Target="https://zakon.rada.gov.ua/laws/show/80731-10" TargetMode="External"/><Relationship Id="rId271" Type="http://schemas.openxmlformats.org/officeDocument/2006/relationships/hyperlink" Target="https://zakon.rada.gov.ua/laws/show/80731-10" TargetMode="External"/><Relationship Id="rId272" Type="http://schemas.openxmlformats.org/officeDocument/2006/relationships/hyperlink" Target="https://zakon.rada.gov.ua/laws/show/80731-10" TargetMode="External"/><Relationship Id="rId273" Type="http://schemas.openxmlformats.org/officeDocument/2006/relationships/hyperlink" Target="https://zakon.rada.gov.ua/laws/show/80731-10" TargetMode="External"/><Relationship Id="rId274" Type="http://schemas.openxmlformats.org/officeDocument/2006/relationships/hyperlink" Target="https://zakon.rada.gov.ua/laws/show/80731-10" TargetMode="External"/><Relationship Id="rId275" Type="http://schemas.openxmlformats.org/officeDocument/2006/relationships/hyperlink" Target="https://zakon.rada.gov.ua/laws/show/80731-10" TargetMode="External"/><Relationship Id="rId276" Type="http://schemas.openxmlformats.org/officeDocument/2006/relationships/hyperlink" Target="https://zakon.rada.gov.ua/laws/show/80731-10" TargetMode="External"/><Relationship Id="rId277" Type="http://schemas.openxmlformats.org/officeDocument/2006/relationships/hyperlink" Target="https://zakon.rada.gov.ua/laws/show/80731-10" TargetMode="External"/><Relationship Id="rId278" Type="http://schemas.openxmlformats.org/officeDocument/2006/relationships/hyperlink" Target="https://zakon.rada.gov.ua/laws/show/80731-10" TargetMode="External"/><Relationship Id="rId279" Type="http://schemas.openxmlformats.org/officeDocument/2006/relationships/hyperlink" Target="https://zakon.rada.gov.ua/laws/show/80731-10" TargetMode="External"/><Relationship Id="rId330" Type="http://schemas.openxmlformats.org/officeDocument/2006/relationships/hyperlink" Target="https://zakon.rada.gov.ua/laws/show/80731-10" TargetMode="External"/><Relationship Id="rId331" Type="http://schemas.openxmlformats.org/officeDocument/2006/relationships/hyperlink" Target="https://zakon.rada.gov.ua/laws/show/80731-10" TargetMode="External"/><Relationship Id="rId332" Type="http://schemas.openxmlformats.org/officeDocument/2006/relationships/hyperlink" Target="https://zakon.rada.gov.ua/laws/show/80731-10" TargetMode="External"/><Relationship Id="rId333" Type="http://schemas.openxmlformats.org/officeDocument/2006/relationships/hyperlink" Target="https://zakon.rada.gov.ua/laws/show/80731-10" TargetMode="External"/><Relationship Id="rId334" Type="http://schemas.openxmlformats.org/officeDocument/2006/relationships/hyperlink" Target="https://zakon.rada.gov.ua/laws/show/80731-10" TargetMode="External"/><Relationship Id="rId335" Type="http://schemas.openxmlformats.org/officeDocument/2006/relationships/hyperlink" Target="https://zakon.rada.gov.ua/laws/show/80731-10" TargetMode="External"/><Relationship Id="rId336" Type="http://schemas.openxmlformats.org/officeDocument/2006/relationships/hyperlink" Target="https://zakon.rada.gov.ua/laws/show/80731-10" TargetMode="External"/><Relationship Id="rId337" Type="http://schemas.openxmlformats.org/officeDocument/2006/relationships/hyperlink" Target="https://zakon.rada.gov.ua/laws/show/80731-10" TargetMode="External"/><Relationship Id="rId338" Type="http://schemas.openxmlformats.org/officeDocument/2006/relationships/hyperlink" Target="https://zakon.rada.gov.ua/laws/show/80731-10" TargetMode="External"/><Relationship Id="rId339" Type="http://schemas.openxmlformats.org/officeDocument/2006/relationships/hyperlink" Target="https://zakon.rada.gov.ua/laws/show/80731-10" TargetMode="External"/><Relationship Id="rId110" Type="http://schemas.openxmlformats.org/officeDocument/2006/relationships/hyperlink" Target="https://zakon.rada.gov.ua/laws/show/80731-10" TargetMode="External"/><Relationship Id="rId111" Type="http://schemas.openxmlformats.org/officeDocument/2006/relationships/hyperlink" Target="https://zakon.rada.gov.ua/laws/show/80731-10" TargetMode="External"/><Relationship Id="rId112" Type="http://schemas.openxmlformats.org/officeDocument/2006/relationships/hyperlink" Target="https://zakon.rada.gov.ua/laws/show/80731-10" TargetMode="External"/><Relationship Id="rId113" Type="http://schemas.openxmlformats.org/officeDocument/2006/relationships/hyperlink" Target="https://zakon.rada.gov.ua/laws/show/80731-10" TargetMode="External"/><Relationship Id="rId114" Type="http://schemas.openxmlformats.org/officeDocument/2006/relationships/hyperlink" Target="https://zakon.rada.gov.ua/laws/show/80731-10" TargetMode="External"/><Relationship Id="rId115" Type="http://schemas.openxmlformats.org/officeDocument/2006/relationships/hyperlink" Target="https://zakon.rada.gov.ua/laws/show/80731-10" TargetMode="External"/><Relationship Id="rId70" Type="http://schemas.openxmlformats.org/officeDocument/2006/relationships/hyperlink" Target="https://zakon.rada.gov.ua/laws/show/80731-10" TargetMode="External"/><Relationship Id="rId71" Type="http://schemas.openxmlformats.org/officeDocument/2006/relationships/hyperlink" Target="https://zakon.rada.gov.ua/laws/show/80731-10" TargetMode="External"/><Relationship Id="rId72" Type="http://schemas.openxmlformats.org/officeDocument/2006/relationships/hyperlink" Target="https://zakon.rada.gov.ua/laws/show/80731-10" TargetMode="External"/><Relationship Id="rId73" Type="http://schemas.openxmlformats.org/officeDocument/2006/relationships/hyperlink" Target="https://zakon.rada.gov.ua/laws/show/80731-10" TargetMode="External"/><Relationship Id="rId74" Type="http://schemas.openxmlformats.org/officeDocument/2006/relationships/hyperlink" Target="https://zakon.rada.gov.ua/laws/show/80731-10" TargetMode="External"/><Relationship Id="rId75" Type="http://schemas.openxmlformats.org/officeDocument/2006/relationships/hyperlink" Target="https://zakon.rada.gov.ua/laws/show/80731-10" TargetMode="External"/><Relationship Id="rId76" Type="http://schemas.openxmlformats.org/officeDocument/2006/relationships/hyperlink" Target="https://zakon.rada.gov.ua/laws/show/80731-10" TargetMode="External"/><Relationship Id="rId77" Type="http://schemas.openxmlformats.org/officeDocument/2006/relationships/hyperlink" Target="https://zakon.rada.gov.ua/laws/show/80731-10" TargetMode="External"/><Relationship Id="rId78" Type="http://schemas.openxmlformats.org/officeDocument/2006/relationships/hyperlink" Target="https://zakon.rada.gov.ua/laws/show/80731-10" TargetMode="External"/><Relationship Id="rId79" Type="http://schemas.openxmlformats.org/officeDocument/2006/relationships/hyperlink" Target="https://zakon.rada.gov.ua/laws/show/80731-10" TargetMode="External"/><Relationship Id="rId116" Type="http://schemas.openxmlformats.org/officeDocument/2006/relationships/hyperlink" Target="https://zakon.rada.gov.ua/laws/show/80731-10" TargetMode="External"/><Relationship Id="rId117" Type="http://schemas.openxmlformats.org/officeDocument/2006/relationships/hyperlink" Target="https://zakon.rada.gov.ua/laws/show/80731-10" TargetMode="External"/><Relationship Id="rId118" Type="http://schemas.openxmlformats.org/officeDocument/2006/relationships/hyperlink" Target="https://zakon.rada.gov.ua/laws/show/80731-10" TargetMode="External"/><Relationship Id="rId119" Type="http://schemas.openxmlformats.org/officeDocument/2006/relationships/hyperlink" Target="https://zakon.rada.gov.ua/laws/show/80731-10" TargetMode="External"/><Relationship Id="rId280" Type="http://schemas.openxmlformats.org/officeDocument/2006/relationships/hyperlink" Target="https://zakon.rada.gov.ua/laws/show/80731-10" TargetMode="External"/><Relationship Id="rId281" Type="http://schemas.openxmlformats.org/officeDocument/2006/relationships/hyperlink" Target="https://zakon.rada.gov.ua/laws/show/80731-10" TargetMode="External"/><Relationship Id="rId282" Type="http://schemas.openxmlformats.org/officeDocument/2006/relationships/hyperlink" Target="https://zakon.rada.gov.ua/laws/show/80731-10" TargetMode="External"/><Relationship Id="rId283" Type="http://schemas.openxmlformats.org/officeDocument/2006/relationships/hyperlink" Target="https://zakon.rada.gov.ua/laws/show/80731-10" TargetMode="External"/><Relationship Id="rId284" Type="http://schemas.openxmlformats.org/officeDocument/2006/relationships/hyperlink" Target="https://zakon.rada.gov.ua/laws/show/80731-10" TargetMode="External"/><Relationship Id="rId285" Type="http://schemas.openxmlformats.org/officeDocument/2006/relationships/hyperlink" Target="https://zakon.rada.gov.ua/laws/show/80731-10" TargetMode="External"/><Relationship Id="rId286" Type="http://schemas.openxmlformats.org/officeDocument/2006/relationships/hyperlink" Target="https://zakon.rada.gov.ua/laws/show/80731-10" TargetMode="External"/><Relationship Id="rId287" Type="http://schemas.openxmlformats.org/officeDocument/2006/relationships/hyperlink" Target="https://zakon.rada.gov.ua/laws/show/80731-10" TargetMode="External"/><Relationship Id="rId288" Type="http://schemas.openxmlformats.org/officeDocument/2006/relationships/hyperlink" Target="https://zakon.rada.gov.ua/laws/show/80731-10" TargetMode="External"/><Relationship Id="rId289" Type="http://schemas.openxmlformats.org/officeDocument/2006/relationships/hyperlink" Target="https://zakon.rada.gov.ua/laws/show/80731-10" TargetMode="External"/><Relationship Id="rId340" Type="http://schemas.openxmlformats.org/officeDocument/2006/relationships/hyperlink" Target="https://zakon.rada.gov.ua/laws/show/80731-10" TargetMode="External"/><Relationship Id="rId341" Type="http://schemas.openxmlformats.org/officeDocument/2006/relationships/hyperlink" Target="https://zakon.rada.gov.ua/laws/show/80731-10" TargetMode="External"/><Relationship Id="rId342" Type="http://schemas.openxmlformats.org/officeDocument/2006/relationships/hyperlink" Target="https://zakon.rada.gov.ua/laws/show/80731-10" TargetMode="External"/><Relationship Id="rId343" Type="http://schemas.openxmlformats.org/officeDocument/2006/relationships/hyperlink" Target="https://zakon.rada.gov.ua/laws/show/80731-10" TargetMode="External"/><Relationship Id="rId344" Type="http://schemas.openxmlformats.org/officeDocument/2006/relationships/hyperlink" Target="https://zakon.rada.gov.ua/laws/show/80731-10" TargetMode="External"/><Relationship Id="rId345" Type="http://schemas.openxmlformats.org/officeDocument/2006/relationships/hyperlink" Target="https://zakon.rada.gov.ua/laws/show/80731-10" TargetMode="External"/><Relationship Id="rId346" Type="http://schemas.openxmlformats.org/officeDocument/2006/relationships/hyperlink" Target="https://zakon.rada.gov.ua/laws/show/80731-10" TargetMode="External"/><Relationship Id="rId347" Type="http://schemas.openxmlformats.org/officeDocument/2006/relationships/hyperlink" Target="https://zakon.rada.gov.ua/laws/show/80731-10" TargetMode="External"/><Relationship Id="rId348" Type="http://schemas.openxmlformats.org/officeDocument/2006/relationships/hyperlink" Target="https://zakon.rada.gov.ua/laws/show/80731-10" TargetMode="External"/><Relationship Id="rId349" Type="http://schemas.openxmlformats.org/officeDocument/2006/relationships/hyperlink" Target="https://zakon.rada.gov.ua/laws/show/80731-10" TargetMode="External"/><Relationship Id="rId400" Type="http://schemas.openxmlformats.org/officeDocument/2006/relationships/hyperlink" Target="https://zakon.rada.gov.ua/laws/show/80731-10" TargetMode="External"/><Relationship Id="rId401" Type="http://schemas.openxmlformats.org/officeDocument/2006/relationships/hyperlink" Target="https://zakon.rada.gov.ua/laws/show/80731-10" TargetMode="External"/><Relationship Id="rId402" Type="http://schemas.openxmlformats.org/officeDocument/2006/relationships/hyperlink" Target="https://zakon.rada.gov.ua/laws/show/80731-10" TargetMode="External"/><Relationship Id="rId403" Type="http://schemas.openxmlformats.org/officeDocument/2006/relationships/hyperlink" Target="https://zakon.rada.gov.ua/laws/show/80731-10" TargetMode="External"/><Relationship Id="rId404" Type="http://schemas.openxmlformats.org/officeDocument/2006/relationships/hyperlink" Target="https://zakon.rada.gov.ua/laws/show/80731-10" TargetMode="External"/><Relationship Id="rId405" Type="http://schemas.openxmlformats.org/officeDocument/2006/relationships/hyperlink" Target="https://zakon.rada.gov.ua/laws/show/80731-10" TargetMode="External"/><Relationship Id="rId406" Type="http://schemas.openxmlformats.org/officeDocument/2006/relationships/hyperlink" Target="https://zakon.rada.gov.ua/laws/show/80731-10" TargetMode="External"/><Relationship Id="rId407" Type="http://schemas.openxmlformats.org/officeDocument/2006/relationships/hyperlink" Target="https://zakon.rada.gov.ua/laws/show/80731-10" TargetMode="External"/><Relationship Id="rId408" Type="http://schemas.openxmlformats.org/officeDocument/2006/relationships/hyperlink" Target="https://zakon.rada.gov.ua/laws/show/80731-10" TargetMode="External"/><Relationship Id="rId409" Type="http://schemas.openxmlformats.org/officeDocument/2006/relationships/hyperlink" Target="https://zakon.rada.gov.ua/laws/show/80731-10" TargetMode="External"/><Relationship Id="rId120" Type="http://schemas.openxmlformats.org/officeDocument/2006/relationships/hyperlink" Target="https://zakon.rada.gov.ua/laws/show/80731-10" TargetMode="External"/><Relationship Id="rId121" Type="http://schemas.openxmlformats.org/officeDocument/2006/relationships/hyperlink" Target="https://zakon.rada.gov.ua/laws/show/80731-10" TargetMode="External"/><Relationship Id="rId122" Type="http://schemas.openxmlformats.org/officeDocument/2006/relationships/hyperlink" Target="https://zakon.rada.gov.ua/laws/show/80731-10" TargetMode="External"/><Relationship Id="rId123" Type="http://schemas.openxmlformats.org/officeDocument/2006/relationships/hyperlink" Target="https://zakon.rada.gov.ua/laws/show/80731-10" TargetMode="External"/><Relationship Id="rId124" Type="http://schemas.openxmlformats.org/officeDocument/2006/relationships/hyperlink" Target="https://zakon.rada.gov.ua/laws/show/80731-10" TargetMode="External"/><Relationship Id="rId125" Type="http://schemas.openxmlformats.org/officeDocument/2006/relationships/hyperlink" Target="https://zakon.rada.gov.ua/laws/show/80731-10" TargetMode="External"/><Relationship Id="rId80" Type="http://schemas.openxmlformats.org/officeDocument/2006/relationships/hyperlink" Target="https://zakon.rada.gov.ua/laws/show/80731-10" TargetMode="External"/><Relationship Id="rId81" Type="http://schemas.openxmlformats.org/officeDocument/2006/relationships/hyperlink" Target="https://zakon.rada.gov.ua/laws/show/80731-10" TargetMode="External"/><Relationship Id="rId82" Type="http://schemas.openxmlformats.org/officeDocument/2006/relationships/hyperlink" Target="https://zakon.rada.gov.ua/laws/show/80731-10" TargetMode="External"/><Relationship Id="rId83" Type="http://schemas.openxmlformats.org/officeDocument/2006/relationships/hyperlink" Target="https://zakon.rada.gov.ua/laws/show/80731-10" TargetMode="External"/><Relationship Id="rId84" Type="http://schemas.openxmlformats.org/officeDocument/2006/relationships/hyperlink" Target="https://zakon.rada.gov.ua/laws/show/80731-10" TargetMode="External"/><Relationship Id="rId85" Type="http://schemas.openxmlformats.org/officeDocument/2006/relationships/hyperlink" Target="https://zakon.rada.gov.ua/laws/show/80731-10" TargetMode="External"/><Relationship Id="rId86" Type="http://schemas.openxmlformats.org/officeDocument/2006/relationships/hyperlink" Target="https://zakon.rada.gov.ua/laws/show/80731-10" TargetMode="External"/><Relationship Id="rId87" Type="http://schemas.openxmlformats.org/officeDocument/2006/relationships/hyperlink" Target="https://zakon.rada.gov.ua/laws/show/80731-10" TargetMode="External"/><Relationship Id="rId88" Type="http://schemas.openxmlformats.org/officeDocument/2006/relationships/hyperlink" Target="https://zakon.rada.gov.ua/laws/show/80731-10" TargetMode="External"/><Relationship Id="rId89" Type="http://schemas.openxmlformats.org/officeDocument/2006/relationships/hyperlink" Target="https://zakon.rada.gov.ua/laws/show/80731-10" TargetMode="External"/><Relationship Id="rId126" Type="http://schemas.openxmlformats.org/officeDocument/2006/relationships/hyperlink" Target="https://zakon.rada.gov.ua/laws/show/80731-10" TargetMode="External"/><Relationship Id="rId127" Type="http://schemas.openxmlformats.org/officeDocument/2006/relationships/hyperlink" Target="https://zakon.rada.gov.ua/laws/show/80731-10" TargetMode="External"/><Relationship Id="rId128" Type="http://schemas.openxmlformats.org/officeDocument/2006/relationships/hyperlink" Target="https://zakon.rada.gov.ua/laws/show/80731-10" TargetMode="External"/><Relationship Id="rId129" Type="http://schemas.openxmlformats.org/officeDocument/2006/relationships/hyperlink" Target="https://zakon.rada.gov.ua/laws/show/80731-10" TargetMode="External"/><Relationship Id="rId290" Type="http://schemas.openxmlformats.org/officeDocument/2006/relationships/hyperlink" Target="https://zakon.rada.gov.ua/laws/show/80731-10" TargetMode="External"/><Relationship Id="rId291" Type="http://schemas.openxmlformats.org/officeDocument/2006/relationships/hyperlink" Target="https://zakon.rada.gov.ua/laws/show/80731-10" TargetMode="External"/><Relationship Id="rId292" Type="http://schemas.openxmlformats.org/officeDocument/2006/relationships/hyperlink" Target="https://zakon.rada.gov.ua/laws/show/80731-10" TargetMode="External"/><Relationship Id="rId293" Type="http://schemas.openxmlformats.org/officeDocument/2006/relationships/hyperlink" Target="https://zakon.rada.gov.ua/laws/show/80731-10" TargetMode="External"/><Relationship Id="rId294" Type="http://schemas.openxmlformats.org/officeDocument/2006/relationships/hyperlink" Target="https://zakon.rada.gov.ua/laws/show/80732-10" TargetMode="External"/><Relationship Id="rId295" Type="http://schemas.openxmlformats.org/officeDocument/2006/relationships/hyperlink" Target="https://zakon.rada.gov.ua/laws/show/80731-10" TargetMode="External"/><Relationship Id="rId296" Type="http://schemas.openxmlformats.org/officeDocument/2006/relationships/hyperlink" Target="https://zakon.rada.gov.ua/laws/show/80731-10" TargetMode="External"/><Relationship Id="rId297" Type="http://schemas.openxmlformats.org/officeDocument/2006/relationships/hyperlink" Target="https://zakon.rada.gov.ua/laws/show/80731-10" TargetMode="External"/><Relationship Id="rId298" Type="http://schemas.openxmlformats.org/officeDocument/2006/relationships/hyperlink" Target="https://zakon.rada.gov.ua/laws/show/80731-10" TargetMode="External"/><Relationship Id="rId299" Type="http://schemas.openxmlformats.org/officeDocument/2006/relationships/hyperlink" Target="https://zakon.rada.gov.ua/laws/show/80731-10" TargetMode="External"/><Relationship Id="rId350" Type="http://schemas.openxmlformats.org/officeDocument/2006/relationships/hyperlink" Target="https://zakon.rada.gov.ua/laws/show/80731-10" TargetMode="External"/><Relationship Id="rId351" Type="http://schemas.openxmlformats.org/officeDocument/2006/relationships/hyperlink" Target="https://zakon.rada.gov.ua/laws/show/80731-10" TargetMode="External"/><Relationship Id="rId352" Type="http://schemas.openxmlformats.org/officeDocument/2006/relationships/hyperlink" Target="https://zakon.rada.gov.ua/laws/show/80731-10" TargetMode="External"/><Relationship Id="rId353" Type="http://schemas.openxmlformats.org/officeDocument/2006/relationships/hyperlink" Target="https://zakon.rada.gov.ua/laws/show/80731-10" TargetMode="External"/><Relationship Id="rId354" Type="http://schemas.openxmlformats.org/officeDocument/2006/relationships/hyperlink" Target="https://zakon.rada.gov.ua/laws/show/80731-10" TargetMode="External"/><Relationship Id="rId355" Type="http://schemas.openxmlformats.org/officeDocument/2006/relationships/hyperlink" Target="https://zakon.rada.gov.ua/laws/show/80731-10" TargetMode="External"/><Relationship Id="rId356" Type="http://schemas.openxmlformats.org/officeDocument/2006/relationships/hyperlink" Target="https://zakon.rada.gov.ua/laws/show/80731-10" TargetMode="External"/><Relationship Id="rId357" Type="http://schemas.openxmlformats.org/officeDocument/2006/relationships/hyperlink" Target="https://zakon.rada.gov.ua/laws/show/80731-10" TargetMode="External"/><Relationship Id="rId358" Type="http://schemas.openxmlformats.org/officeDocument/2006/relationships/hyperlink" Target="https://zakon.rada.gov.ua/laws/show/80731-10" TargetMode="External"/><Relationship Id="rId359" Type="http://schemas.openxmlformats.org/officeDocument/2006/relationships/hyperlink" Target="https://zakon.rada.gov.ua/laws/show/80731-10" TargetMode="External"/><Relationship Id="rId410" Type="http://schemas.openxmlformats.org/officeDocument/2006/relationships/hyperlink" Target="https://zakon.rada.gov.ua/laws/show/80731-10" TargetMode="External"/><Relationship Id="rId411" Type="http://schemas.openxmlformats.org/officeDocument/2006/relationships/hyperlink" Target="https://zakon.rada.gov.ua/laws/show/80731-10" TargetMode="External"/><Relationship Id="rId412" Type="http://schemas.openxmlformats.org/officeDocument/2006/relationships/hyperlink" Target="https://zakon.rada.gov.ua/laws/show/80731-10" TargetMode="External"/><Relationship Id="rId413" Type="http://schemas.openxmlformats.org/officeDocument/2006/relationships/hyperlink" Target="https://zakon.rada.gov.ua/laws/show/80731-10" TargetMode="External"/><Relationship Id="rId414" Type="http://schemas.openxmlformats.org/officeDocument/2006/relationships/hyperlink" Target="https://zakon.rada.gov.ua/laws/show/80731-10" TargetMode="External"/><Relationship Id="rId415" Type="http://schemas.openxmlformats.org/officeDocument/2006/relationships/hyperlink" Target="https://zakon.rada.gov.ua/laws/show/80731-10" TargetMode="External"/><Relationship Id="rId416" Type="http://schemas.openxmlformats.org/officeDocument/2006/relationships/hyperlink" Target="https://zakon.rada.gov.ua/laws/show/80731-10" TargetMode="External"/><Relationship Id="rId417" Type="http://schemas.openxmlformats.org/officeDocument/2006/relationships/hyperlink" Target="https://zakon.rada.gov.ua/laws/show/80731-10" TargetMode="External"/><Relationship Id="rId418" Type="http://schemas.openxmlformats.org/officeDocument/2006/relationships/hyperlink" Target="https://zakon.rada.gov.ua/laws/show/80731-10" TargetMode="External"/><Relationship Id="rId419" Type="http://schemas.openxmlformats.org/officeDocument/2006/relationships/hyperlink" Target="https://zakon.rada.gov.ua/laws/show/80731-10" TargetMode="External"/><Relationship Id="rId130" Type="http://schemas.openxmlformats.org/officeDocument/2006/relationships/hyperlink" Target="https://zakon.rada.gov.ua/laws/show/80731-10" TargetMode="External"/><Relationship Id="rId131" Type="http://schemas.openxmlformats.org/officeDocument/2006/relationships/hyperlink" Target="https://zakon.rada.gov.ua/laws/show/80731-10" TargetMode="External"/><Relationship Id="rId132" Type="http://schemas.openxmlformats.org/officeDocument/2006/relationships/hyperlink" Target="https://zakon.rada.gov.ua/laws/show/80731-10" TargetMode="External"/><Relationship Id="rId133" Type="http://schemas.openxmlformats.org/officeDocument/2006/relationships/hyperlink" Target="https://zakon.rada.gov.ua/laws/show/80731-10" TargetMode="External"/><Relationship Id="rId134" Type="http://schemas.openxmlformats.org/officeDocument/2006/relationships/hyperlink" Target="https://zakon.rada.gov.ua/laws/show/80731-10" TargetMode="External"/><Relationship Id="rId135" Type="http://schemas.openxmlformats.org/officeDocument/2006/relationships/hyperlink" Target="https://zakon.rada.gov.ua/laws/show/80731-10" TargetMode="External"/><Relationship Id="rId90" Type="http://schemas.openxmlformats.org/officeDocument/2006/relationships/hyperlink" Target="https://zakon.rada.gov.ua/laws/show/80731-10" TargetMode="External"/><Relationship Id="rId91" Type="http://schemas.openxmlformats.org/officeDocument/2006/relationships/hyperlink" Target="https://zakon.rada.gov.ua/laws/show/80731-10" TargetMode="External"/><Relationship Id="rId92" Type="http://schemas.openxmlformats.org/officeDocument/2006/relationships/hyperlink" Target="https://zakon.rada.gov.ua/laws/show/80731-10" TargetMode="External"/><Relationship Id="rId93" Type="http://schemas.openxmlformats.org/officeDocument/2006/relationships/hyperlink" Target="https://zakon.rada.gov.ua/laws/show/80731-10" TargetMode="External"/><Relationship Id="rId94" Type="http://schemas.openxmlformats.org/officeDocument/2006/relationships/hyperlink" Target="https://zakon.rada.gov.ua/laws/show/80731-10" TargetMode="External"/><Relationship Id="rId95" Type="http://schemas.openxmlformats.org/officeDocument/2006/relationships/hyperlink" Target="https://zakon.rada.gov.ua/laws/show/80731-10" TargetMode="External"/><Relationship Id="rId96" Type="http://schemas.openxmlformats.org/officeDocument/2006/relationships/hyperlink" Target="https://zakon.rada.gov.ua/laws/show/80731-10" TargetMode="External"/><Relationship Id="rId97" Type="http://schemas.openxmlformats.org/officeDocument/2006/relationships/hyperlink" Target="https://zakon.rada.gov.ua/laws/show/80731-10" TargetMode="External"/><Relationship Id="rId98" Type="http://schemas.openxmlformats.org/officeDocument/2006/relationships/hyperlink" Target="https://zakon.rada.gov.ua/laws/show/80731-10" TargetMode="External"/><Relationship Id="rId99" Type="http://schemas.openxmlformats.org/officeDocument/2006/relationships/hyperlink" Target="https://zakon.rada.gov.ua/laws/show/80731-10" TargetMode="External"/><Relationship Id="rId136" Type="http://schemas.openxmlformats.org/officeDocument/2006/relationships/hyperlink" Target="https://zakon.rada.gov.ua/laws/show/80731-10" TargetMode="External"/><Relationship Id="rId137" Type="http://schemas.openxmlformats.org/officeDocument/2006/relationships/hyperlink" Target="https://zakon.rada.gov.ua/laws/show/80731-10" TargetMode="External"/><Relationship Id="rId138" Type="http://schemas.openxmlformats.org/officeDocument/2006/relationships/hyperlink" Target="https://zakon.rada.gov.ua/laws/show/80731-10" TargetMode="External"/><Relationship Id="rId139" Type="http://schemas.openxmlformats.org/officeDocument/2006/relationships/hyperlink" Target="https://zakon.rada.gov.ua/laws/show/80731-10" TargetMode="External"/><Relationship Id="rId360" Type="http://schemas.openxmlformats.org/officeDocument/2006/relationships/hyperlink" Target="https://zakon.rada.gov.ua/laws/show/80731-10" TargetMode="External"/><Relationship Id="rId361" Type="http://schemas.openxmlformats.org/officeDocument/2006/relationships/hyperlink" Target="https://zakon.rada.gov.ua/laws/show/80731-10" TargetMode="External"/><Relationship Id="rId362" Type="http://schemas.openxmlformats.org/officeDocument/2006/relationships/hyperlink" Target="https://zakon.rada.gov.ua/laws/show/80731-10" TargetMode="External"/><Relationship Id="rId363" Type="http://schemas.openxmlformats.org/officeDocument/2006/relationships/hyperlink" Target="https://zakon.rada.gov.ua/laws/show/80731-10" TargetMode="External"/><Relationship Id="rId364" Type="http://schemas.openxmlformats.org/officeDocument/2006/relationships/hyperlink" Target="https://zakon.rada.gov.ua/laws/show/80731-10" TargetMode="External"/><Relationship Id="rId365" Type="http://schemas.openxmlformats.org/officeDocument/2006/relationships/hyperlink" Target="https://zakon.rada.gov.ua/laws/show/80731-10" TargetMode="External"/><Relationship Id="rId366" Type="http://schemas.openxmlformats.org/officeDocument/2006/relationships/hyperlink" Target="https://zakon.rada.gov.ua/laws/show/80731-10" TargetMode="External"/><Relationship Id="rId367" Type="http://schemas.openxmlformats.org/officeDocument/2006/relationships/hyperlink" Target="https://zakon.rada.gov.ua/laws/show/80731-10" TargetMode="External"/><Relationship Id="rId368" Type="http://schemas.openxmlformats.org/officeDocument/2006/relationships/hyperlink" Target="https://zakon.rada.gov.ua/laws/show/80731-10" TargetMode="External"/><Relationship Id="rId369" Type="http://schemas.openxmlformats.org/officeDocument/2006/relationships/hyperlink" Target="https://zakon.rada.gov.ua/laws/show/80731-10" TargetMode="External"/><Relationship Id="rId420" Type="http://schemas.openxmlformats.org/officeDocument/2006/relationships/hyperlink" Target="https://zakon.rada.gov.ua/laws/show/80731-10" TargetMode="External"/><Relationship Id="rId421" Type="http://schemas.openxmlformats.org/officeDocument/2006/relationships/hyperlink" Target="https://zakon.rada.gov.ua/laws/show/80731-10" TargetMode="External"/><Relationship Id="rId422" Type="http://schemas.openxmlformats.org/officeDocument/2006/relationships/hyperlink" Target="https://zakon.rada.gov.ua/laws/show/80731-10" TargetMode="External"/><Relationship Id="rId423" Type="http://schemas.openxmlformats.org/officeDocument/2006/relationships/hyperlink" Target="https://zakon.rada.gov.ua/laws/show/80731-10" TargetMode="External"/><Relationship Id="rId424" Type="http://schemas.openxmlformats.org/officeDocument/2006/relationships/hyperlink" Target="https://zakon.rada.gov.ua/laws/show/80731-10" TargetMode="External"/><Relationship Id="rId425" Type="http://schemas.openxmlformats.org/officeDocument/2006/relationships/hyperlink" Target="https://zakon.rada.gov.ua/laws/show/80731-10" TargetMode="External"/><Relationship Id="rId426" Type="http://schemas.openxmlformats.org/officeDocument/2006/relationships/hyperlink" Target="https://zakon.rada.gov.ua/laws/show/80731-10" TargetMode="External"/><Relationship Id="rId427" Type="http://schemas.openxmlformats.org/officeDocument/2006/relationships/hyperlink" Target="https://zakon.rada.gov.ua/laws/show/80731-10" TargetMode="External"/><Relationship Id="rId428" Type="http://schemas.openxmlformats.org/officeDocument/2006/relationships/hyperlink" Target="https://zakon.rada.gov.ua/laws/show/80731-10" TargetMode="External"/><Relationship Id="rId429" Type="http://schemas.openxmlformats.org/officeDocument/2006/relationships/hyperlink" Target="https://zakon.rada.gov.ua/laws/show/80731-10" TargetMode="External"/><Relationship Id="rId140" Type="http://schemas.openxmlformats.org/officeDocument/2006/relationships/hyperlink" Target="https://zakon.rada.gov.ua/laws/show/80731-10" TargetMode="External"/><Relationship Id="rId141" Type="http://schemas.openxmlformats.org/officeDocument/2006/relationships/hyperlink" Target="https://zakon.rada.gov.ua/laws/show/80731-10" TargetMode="External"/><Relationship Id="rId142" Type="http://schemas.openxmlformats.org/officeDocument/2006/relationships/hyperlink" Target="https://zakon.rada.gov.ua/laws/show/80731-10" TargetMode="External"/><Relationship Id="rId143" Type="http://schemas.openxmlformats.org/officeDocument/2006/relationships/hyperlink" Target="https://zakon.rada.gov.ua/laws/show/80731-10" TargetMode="External"/><Relationship Id="rId144" Type="http://schemas.openxmlformats.org/officeDocument/2006/relationships/hyperlink" Target="https://zakon.rada.gov.ua/laws/show/80731-10" TargetMode="External"/><Relationship Id="rId145" Type="http://schemas.openxmlformats.org/officeDocument/2006/relationships/hyperlink" Target="https://zakon.rada.gov.ua/laws/show/80731-10" TargetMode="External"/><Relationship Id="rId146" Type="http://schemas.openxmlformats.org/officeDocument/2006/relationships/hyperlink" Target="https://zakon.rada.gov.ua/laws/show/80731-10" TargetMode="External"/><Relationship Id="rId147" Type="http://schemas.openxmlformats.org/officeDocument/2006/relationships/hyperlink" Target="https://zakon.rada.gov.ua/laws/show/80731-10" TargetMode="External"/><Relationship Id="rId148" Type="http://schemas.openxmlformats.org/officeDocument/2006/relationships/hyperlink" Target="https://zakon.rada.gov.ua/laws/show/80731-10" TargetMode="External"/><Relationship Id="rId149" Type="http://schemas.openxmlformats.org/officeDocument/2006/relationships/hyperlink" Target="https://zakon.rada.gov.ua/laws/show/80731-10" TargetMode="External"/><Relationship Id="rId200" Type="http://schemas.openxmlformats.org/officeDocument/2006/relationships/hyperlink" Target="https://zakon.rada.gov.ua/laws/show/80731-10" TargetMode="External"/><Relationship Id="rId201" Type="http://schemas.openxmlformats.org/officeDocument/2006/relationships/hyperlink" Target="https://zakon.rada.gov.ua/laws/show/80731-10" TargetMode="External"/><Relationship Id="rId202" Type="http://schemas.openxmlformats.org/officeDocument/2006/relationships/hyperlink" Target="https://zakon.rada.gov.ua/laws/show/80731-10" TargetMode="External"/><Relationship Id="rId203" Type="http://schemas.openxmlformats.org/officeDocument/2006/relationships/hyperlink" Target="https://zakon.rada.gov.ua/laws/show/80731-10" TargetMode="External"/><Relationship Id="rId204" Type="http://schemas.openxmlformats.org/officeDocument/2006/relationships/hyperlink" Target="https://zakon.rada.gov.ua/laws/show/80731-10" TargetMode="External"/><Relationship Id="rId205" Type="http://schemas.openxmlformats.org/officeDocument/2006/relationships/hyperlink" Target="https://zakon.rada.gov.ua/laws/show/80731-10" TargetMode="External"/><Relationship Id="rId206" Type="http://schemas.openxmlformats.org/officeDocument/2006/relationships/hyperlink" Target="https://zakon.rada.gov.ua/laws/show/80731-10" TargetMode="External"/><Relationship Id="rId207" Type="http://schemas.openxmlformats.org/officeDocument/2006/relationships/hyperlink" Target="https://zakon.rada.gov.ua/laws/show/80731-10" TargetMode="External"/><Relationship Id="rId208" Type="http://schemas.openxmlformats.org/officeDocument/2006/relationships/hyperlink" Target="https://zakon.rada.gov.ua/laws/show/80731-10" TargetMode="External"/><Relationship Id="rId209" Type="http://schemas.openxmlformats.org/officeDocument/2006/relationships/hyperlink" Target="https://zakon.rada.gov.ua/laws/show/80731-10" TargetMode="External"/><Relationship Id="rId370" Type="http://schemas.openxmlformats.org/officeDocument/2006/relationships/hyperlink" Target="https://zakon.rada.gov.ua/laws/show/80731-10" TargetMode="External"/><Relationship Id="rId371" Type="http://schemas.openxmlformats.org/officeDocument/2006/relationships/hyperlink" Target="https://zakon.rada.gov.ua/laws/show/80731-10" TargetMode="External"/><Relationship Id="rId372" Type="http://schemas.openxmlformats.org/officeDocument/2006/relationships/hyperlink" Target="https://zakon.rada.gov.ua/laws/show/80731-10" TargetMode="External"/><Relationship Id="rId373" Type="http://schemas.openxmlformats.org/officeDocument/2006/relationships/hyperlink" Target="https://zakon.rada.gov.ua/laws/show/80731-10" TargetMode="External"/><Relationship Id="rId374" Type="http://schemas.openxmlformats.org/officeDocument/2006/relationships/hyperlink" Target="https://zakon.rada.gov.ua/laws/show/80731-10" TargetMode="External"/><Relationship Id="rId375" Type="http://schemas.openxmlformats.org/officeDocument/2006/relationships/hyperlink" Target="https://zakon.rada.gov.ua/laws/show/80731-10" TargetMode="External"/><Relationship Id="rId376" Type="http://schemas.openxmlformats.org/officeDocument/2006/relationships/hyperlink" Target="https://zakon.rada.gov.ua/laws/show/80731-10" TargetMode="External"/><Relationship Id="rId377" Type="http://schemas.openxmlformats.org/officeDocument/2006/relationships/hyperlink" Target="https://zakon.rada.gov.ua/laws/show/80731-10" TargetMode="External"/><Relationship Id="rId378" Type="http://schemas.openxmlformats.org/officeDocument/2006/relationships/hyperlink" Target="https://zakon.rada.gov.ua/laws/show/80731-10" TargetMode="External"/><Relationship Id="rId379" Type="http://schemas.openxmlformats.org/officeDocument/2006/relationships/hyperlink" Target="https://zakon.rada.gov.ua/laws/show/80731-10" TargetMode="External"/><Relationship Id="rId430" Type="http://schemas.openxmlformats.org/officeDocument/2006/relationships/hyperlink" Target="https://zakon.rada.gov.ua/laws/show/80731-10" TargetMode="External"/><Relationship Id="rId431" Type="http://schemas.openxmlformats.org/officeDocument/2006/relationships/hyperlink" Target="https://zakon.rada.gov.ua/laws/show/80731-10" TargetMode="External"/><Relationship Id="rId432" Type="http://schemas.openxmlformats.org/officeDocument/2006/relationships/hyperlink" Target="https://zakon.rada.gov.ua/laws/show/80731-10" TargetMode="External"/><Relationship Id="rId433" Type="http://schemas.openxmlformats.org/officeDocument/2006/relationships/hyperlink" Target="https://zakon.rada.gov.ua/laws/show/80731-10" TargetMode="External"/><Relationship Id="rId434" Type="http://schemas.openxmlformats.org/officeDocument/2006/relationships/hyperlink" Target="https://zakon.rada.gov.ua/laws/show/80731-10" TargetMode="External"/><Relationship Id="rId435" Type="http://schemas.openxmlformats.org/officeDocument/2006/relationships/hyperlink" Target="https://zakon.rada.gov.ua/laws/show/80731-10" TargetMode="External"/><Relationship Id="rId436" Type="http://schemas.openxmlformats.org/officeDocument/2006/relationships/hyperlink" Target="https://zakon.rada.gov.ua/laws/show/80731-10" TargetMode="External"/><Relationship Id="rId437" Type="http://schemas.openxmlformats.org/officeDocument/2006/relationships/hyperlink" Target="https://zakon.rada.gov.ua/laws/show/80731-10" TargetMode="External"/><Relationship Id="rId438" Type="http://schemas.openxmlformats.org/officeDocument/2006/relationships/hyperlink" Target="https://zakon.rada.gov.ua/laws/show/80731-10" TargetMode="External"/><Relationship Id="rId439" Type="http://schemas.openxmlformats.org/officeDocument/2006/relationships/hyperlink" Target="https://zakon.rada.gov.ua/laws/show/80731-10" TargetMode="External"/><Relationship Id="rId150" Type="http://schemas.openxmlformats.org/officeDocument/2006/relationships/hyperlink" Target="https://zakon.rada.gov.ua/laws/show/80731-10" TargetMode="External"/><Relationship Id="rId151" Type="http://schemas.openxmlformats.org/officeDocument/2006/relationships/hyperlink" Target="https://zakon.rada.gov.ua/laws/show/80731-10" TargetMode="External"/><Relationship Id="rId152" Type="http://schemas.openxmlformats.org/officeDocument/2006/relationships/hyperlink" Target="https://zakon.rada.gov.ua/laws/show/80731-10" TargetMode="External"/><Relationship Id="rId153" Type="http://schemas.openxmlformats.org/officeDocument/2006/relationships/hyperlink" Target="https://zakon.rada.gov.ua/laws/show/80731-10" TargetMode="External"/><Relationship Id="rId154" Type="http://schemas.openxmlformats.org/officeDocument/2006/relationships/hyperlink" Target="https://zakon.rada.gov.ua/laws/show/80731-10" TargetMode="External"/><Relationship Id="rId155" Type="http://schemas.openxmlformats.org/officeDocument/2006/relationships/hyperlink" Target="https://zakon.rada.gov.ua/laws/show/80731-10" TargetMode="External"/><Relationship Id="rId156" Type="http://schemas.openxmlformats.org/officeDocument/2006/relationships/hyperlink" Target="https://zakon.rada.gov.ua/laws/show/80731-10" TargetMode="External"/><Relationship Id="rId157" Type="http://schemas.openxmlformats.org/officeDocument/2006/relationships/hyperlink" Target="https://zakon.rada.gov.ua/laws/show/80731-10" TargetMode="External"/><Relationship Id="rId158" Type="http://schemas.openxmlformats.org/officeDocument/2006/relationships/hyperlink" Target="https://zakon.rada.gov.ua/laws/show/80731-10" TargetMode="External"/><Relationship Id="rId159" Type="http://schemas.openxmlformats.org/officeDocument/2006/relationships/hyperlink" Target="https://zakon.rada.gov.ua/laws/show/80731-10" TargetMode="External"/><Relationship Id="rId210" Type="http://schemas.openxmlformats.org/officeDocument/2006/relationships/hyperlink" Target="https://zakon.rada.gov.ua/laws/show/80731-10" TargetMode="External"/><Relationship Id="rId211" Type="http://schemas.openxmlformats.org/officeDocument/2006/relationships/hyperlink" Target="https://zakon.rada.gov.ua/laws/show/80731-10" TargetMode="External"/><Relationship Id="rId212" Type="http://schemas.openxmlformats.org/officeDocument/2006/relationships/hyperlink" Target="https://zakon.rada.gov.ua/laws/show/80731-10" TargetMode="External"/><Relationship Id="rId213" Type="http://schemas.openxmlformats.org/officeDocument/2006/relationships/hyperlink" Target="https://zakon.rada.gov.ua/laws/show/80731-10" TargetMode="External"/><Relationship Id="rId214" Type="http://schemas.openxmlformats.org/officeDocument/2006/relationships/hyperlink" Target="https://zakon.rada.gov.ua/laws/show/80731-10" TargetMode="External"/><Relationship Id="rId215" Type="http://schemas.openxmlformats.org/officeDocument/2006/relationships/hyperlink" Target="https://zakon.rada.gov.ua/laws/show/80731-10" TargetMode="External"/><Relationship Id="rId216" Type="http://schemas.openxmlformats.org/officeDocument/2006/relationships/hyperlink" Target="https://zakon.rada.gov.ua/laws/show/80731-10" TargetMode="External"/><Relationship Id="rId217" Type="http://schemas.openxmlformats.org/officeDocument/2006/relationships/hyperlink" Target="https://zakon.rada.gov.ua/laws/show/80731-10" TargetMode="External"/><Relationship Id="rId218" Type="http://schemas.openxmlformats.org/officeDocument/2006/relationships/hyperlink" Target="https://zakon.rada.gov.ua/laws/show/80731-10" TargetMode="External"/><Relationship Id="rId219" Type="http://schemas.openxmlformats.org/officeDocument/2006/relationships/hyperlink" Target="https://zakon.rada.gov.ua/laws/show/80731-10" TargetMode="External"/><Relationship Id="rId380" Type="http://schemas.openxmlformats.org/officeDocument/2006/relationships/hyperlink" Target="https://zakon.rada.gov.ua/laws/show/80731-10" TargetMode="External"/><Relationship Id="rId381" Type="http://schemas.openxmlformats.org/officeDocument/2006/relationships/hyperlink" Target="https://zakon.rada.gov.ua/laws/show/80731-10" TargetMode="External"/><Relationship Id="rId382" Type="http://schemas.openxmlformats.org/officeDocument/2006/relationships/hyperlink" Target="https://zakon.rada.gov.ua/laws/show/80731-10" TargetMode="External"/><Relationship Id="rId383" Type="http://schemas.openxmlformats.org/officeDocument/2006/relationships/hyperlink" Target="https://zakon.rada.gov.ua/laws/show/80731-10" TargetMode="External"/><Relationship Id="rId384" Type="http://schemas.openxmlformats.org/officeDocument/2006/relationships/hyperlink" Target="https://zakon.rada.gov.ua/laws/show/80731-10" TargetMode="External"/><Relationship Id="rId385" Type="http://schemas.openxmlformats.org/officeDocument/2006/relationships/hyperlink" Target="https://zakon.rada.gov.ua/laws/show/80731-10" TargetMode="External"/><Relationship Id="rId386" Type="http://schemas.openxmlformats.org/officeDocument/2006/relationships/hyperlink" Target="https://zakon.rada.gov.ua/laws/show/80731-10" TargetMode="External"/><Relationship Id="rId387" Type="http://schemas.openxmlformats.org/officeDocument/2006/relationships/hyperlink" Target="https://zakon.rada.gov.ua/laws/show/80731-10" TargetMode="External"/><Relationship Id="rId388" Type="http://schemas.openxmlformats.org/officeDocument/2006/relationships/hyperlink" Target="https://zakon.rada.gov.ua/laws/show/80731-10" TargetMode="External"/><Relationship Id="rId389" Type="http://schemas.openxmlformats.org/officeDocument/2006/relationships/hyperlink" Target="https://zakon.rada.gov.ua/laws/show/80731-10" TargetMode="External"/><Relationship Id="rId440" Type="http://schemas.openxmlformats.org/officeDocument/2006/relationships/hyperlink" Target="https://zakon.rada.gov.ua/laws/show/80731-10" TargetMode="External"/><Relationship Id="rId441" Type="http://schemas.openxmlformats.org/officeDocument/2006/relationships/hyperlink" Target="https://zakon.rada.gov.ua/laws/show/80731-10" TargetMode="External"/><Relationship Id="rId442" Type="http://schemas.openxmlformats.org/officeDocument/2006/relationships/hyperlink" Target="https://zakon.rada.gov.ua/laws/show/80731-10" TargetMode="External"/><Relationship Id="rId443" Type="http://schemas.openxmlformats.org/officeDocument/2006/relationships/hyperlink" Target="https://zakon.rada.gov.ua/laws/show/80731-10" TargetMode="External"/><Relationship Id="rId444" Type="http://schemas.openxmlformats.org/officeDocument/2006/relationships/hyperlink" Target="https://zakon.rada.gov.ua/laws/show/80731-10" TargetMode="External"/><Relationship Id="rId445" Type="http://schemas.openxmlformats.org/officeDocument/2006/relationships/hyperlink" Target="https://zakon.rada.gov.ua/laws/show/80731-10" TargetMode="External"/><Relationship Id="rId446" Type="http://schemas.openxmlformats.org/officeDocument/2006/relationships/hyperlink" Target="https://zakon.rada.gov.ua/laws/show/80731-10" TargetMode="External"/><Relationship Id="rId447" Type="http://schemas.openxmlformats.org/officeDocument/2006/relationships/hyperlink" Target="https://zakon.rada.gov.ua/laws/show/80731-10" TargetMode="External"/><Relationship Id="rId448" Type="http://schemas.openxmlformats.org/officeDocument/2006/relationships/hyperlink" Target="https://zakon.rada.gov.ua/laws/show/80731-10" TargetMode="External"/><Relationship Id="rId449" Type="http://schemas.openxmlformats.org/officeDocument/2006/relationships/hyperlink" Target="https://zakon.rada.gov.ua/laws/show/80731-10" TargetMode="External"/><Relationship Id="rId500" Type="http://schemas.openxmlformats.org/officeDocument/2006/relationships/hyperlink" Target="https://zakon.rada.gov.ua/laws/show/80731-10" TargetMode="External"/><Relationship Id="rId501" Type="http://schemas.openxmlformats.org/officeDocument/2006/relationships/hyperlink" Target="https://zakon.rada.gov.ua/laws/show/80731-10" TargetMode="External"/><Relationship Id="rId502" Type="http://schemas.openxmlformats.org/officeDocument/2006/relationships/hyperlink" Target="https://zakon.rada.gov.ua/laws/show/80731-10" TargetMode="External"/><Relationship Id="rId10" Type="http://schemas.openxmlformats.org/officeDocument/2006/relationships/hyperlink" Target="https://zakon.rada.gov.ua/laws/show/80731-10" TargetMode="External"/><Relationship Id="rId11" Type="http://schemas.openxmlformats.org/officeDocument/2006/relationships/hyperlink" Target="https://zakon.rada.gov.ua/laws/show/80731-10" TargetMode="External"/><Relationship Id="rId12" Type="http://schemas.openxmlformats.org/officeDocument/2006/relationships/hyperlink" Target="https://zakon.rada.gov.ua/laws/show/80731-10" TargetMode="External"/><Relationship Id="rId13" Type="http://schemas.openxmlformats.org/officeDocument/2006/relationships/hyperlink" Target="https://zakon.rada.gov.ua/laws/show/80731-10" TargetMode="External"/><Relationship Id="rId14" Type="http://schemas.openxmlformats.org/officeDocument/2006/relationships/hyperlink" Target="https://zakon.rada.gov.ua/laws/show/80731-10" TargetMode="External"/><Relationship Id="rId15" Type="http://schemas.openxmlformats.org/officeDocument/2006/relationships/hyperlink" Target="https://zakon.rada.gov.ua/laws/show/80731-10" TargetMode="External"/><Relationship Id="rId16" Type="http://schemas.openxmlformats.org/officeDocument/2006/relationships/hyperlink" Target="https://zakon.rada.gov.ua/laws/show/80731-10" TargetMode="External"/><Relationship Id="rId17" Type="http://schemas.openxmlformats.org/officeDocument/2006/relationships/hyperlink" Target="https://zakon.rada.gov.ua/laws/show/80731-10" TargetMode="External"/><Relationship Id="rId18" Type="http://schemas.openxmlformats.org/officeDocument/2006/relationships/hyperlink" Target="https://zakon.rada.gov.ua/laws/show/80731-10" TargetMode="External"/><Relationship Id="rId19" Type="http://schemas.openxmlformats.org/officeDocument/2006/relationships/hyperlink" Target="https://zakon.rada.gov.ua/laws/show/80731-10" TargetMode="External"/><Relationship Id="rId503" Type="http://schemas.openxmlformats.org/officeDocument/2006/relationships/hyperlink" Target="https://zakon.rada.gov.ua/laws/show/80731-10" TargetMode="External"/><Relationship Id="rId504" Type="http://schemas.openxmlformats.org/officeDocument/2006/relationships/hyperlink" Target="https://zakon.rada.gov.ua/laws/show/80731-10" TargetMode="External"/><Relationship Id="rId505" Type="http://schemas.openxmlformats.org/officeDocument/2006/relationships/hyperlink" Target="https://zakon.rada.gov.ua/laws/show/80731-10" TargetMode="External"/><Relationship Id="rId506" Type="http://schemas.openxmlformats.org/officeDocument/2006/relationships/hyperlink" Target="https://zakon.rada.gov.ua/laws/show/80731-10" TargetMode="External"/><Relationship Id="rId507" Type="http://schemas.openxmlformats.org/officeDocument/2006/relationships/hyperlink" Target="https://zakon.rada.gov.ua/laws/show/80731-10" TargetMode="External"/><Relationship Id="rId508" Type="http://schemas.openxmlformats.org/officeDocument/2006/relationships/hyperlink" Target="https://zakon.rada.gov.ua/laws/show/80731-10" TargetMode="External"/><Relationship Id="rId509" Type="http://schemas.openxmlformats.org/officeDocument/2006/relationships/hyperlink" Target="https://zakon.rada.gov.ua/laws/show/80731-10" TargetMode="External"/><Relationship Id="rId160" Type="http://schemas.openxmlformats.org/officeDocument/2006/relationships/hyperlink" Target="https://zakon.rada.gov.ua/laws/show/80731-10" TargetMode="External"/><Relationship Id="rId161" Type="http://schemas.openxmlformats.org/officeDocument/2006/relationships/hyperlink" Target="https://zakon.rada.gov.ua/laws/show/80731-10" TargetMode="External"/><Relationship Id="rId162" Type="http://schemas.openxmlformats.org/officeDocument/2006/relationships/hyperlink" Target="https://zakon.rada.gov.ua/laws/show/80731-10" TargetMode="External"/><Relationship Id="rId163" Type="http://schemas.openxmlformats.org/officeDocument/2006/relationships/hyperlink" Target="https://zakon.rada.gov.ua/laws/show/80731-10" TargetMode="External"/><Relationship Id="rId164" Type="http://schemas.openxmlformats.org/officeDocument/2006/relationships/hyperlink" Target="https://zakon.rada.gov.ua/laws/show/80731-10" TargetMode="External"/><Relationship Id="rId165" Type="http://schemas.openxmlformats.org/officeDocument/2006/relationships/hyperlink" Target="https://zakon.rada.gov.ua/laws/show/80731-10" TargetMode="External"/><Relationship Id="rId166" Type="http://schemas.openxmlformats.org/officeDocument/2006/relationships/hyperlink" Target="https://zakon.rada.gov.ua/laws/show/80731-10" TargetMode="External"/><Relationship Id="rId167" Type="http://schemas.openxmlformats.org/officeDocument/2006/relationships/hyperlink" Target="https://zakon.rada.gov.ua/laws/show/80731-10" TargetMode="External"/><Relationship Id="rId168" Type="http://schemas.openxmlformats.org/officeDocument/2006/relationships/hyperlink" Target="https://zakon.rada.gov.ua/laws/show/80731-10" TargetMode="External"/><Relationship Id="rId169" Type="http://schemas.openxmlformats.org/officeDocument/2006/relationships/hyperlink" Target="https://zakon.rada.gov.ua/laws/show/80731-10" TargetMode="External"/><Relationship Id="rId220" Type="http://schemas.openxmlformats.org/officeDocument/2006/relationships/hyperlink" Target="https://zakon.rada.gov.ua/laws/show/80731-10" TargetMode="External"/><Relationship Id="rId221" Type="http://schemas.openxmlformats.org/officeDocument/2006/relationships/hyperlink" Target="https://zakon.rada.gov.ua/laws/show/80731-10" TargetMode="External"/><Relationship Id="rId222" Type="http://schemas.openxmlformats.org/officeDocument/2006/relationships/hyperlink" Target="https://zakon.rada.gov.ua/laws/show/80731-10" TargetMode="External"/><Relationship Id="rId223" Type="http://schemas.openxmlformats.org/officeDocument/2006/relationships/hyperlink" Target="https://zakon.rada.gov.ua/laws/show/80731-10" TargetMode="External"/><Relationship Id="rId224" Type="http://schemas.openxmlformats.org/officeDocument/2006/relationships/hyperlink" Target="https://zakon.rada.gov.ua/laws/show/80731-10" TargetMode="External"/><Relationship Id="rId225" Type="http://schemas.openxmlformats.org/officeDocument/2006/relationships/hyperlink" Target="https://zakon.rada.gov.ua/laws/show/80731-10" TargetMode="External"/><Relationship Id="rId226" Type="http://schemas.openxmlformats.org/officeDocument/2006/relationships/hyperlink" Target="https://zakon.rada.gov.ua/laws/show/80731-10" TargetMode="External"/><Relationship Id="rId227" Type="http://schemas.openxmlformats.org/officeDocument/2006/relationships/hyperlink" Target="https://zakon.rada.gov.ua/laws/show/80731-10" TargetMode="External"/><Relationship Id="rId228" Type="http://schemas.openxmlformats.org/officeDocument/2006/relationships/hyperlink" Target="https://zakon.rada.gov.ua/laws/show/80731-10" TargetMode="External"/><Relationship Id="rId229" Type="http://schemas.openxmlformats.org/officeDocument/2006/relationships/hyperlink" Target="https://zakon.rada.gov.ua/laws/show/80731-10" TargetMode="External"/><Relationship Id="rId390" Type="http://schemas.openxmlformats.org/officeDocument/2006/relationships/hyperlink" Target="https://zakon.rada.gov.ua/laws/show/80731-10" TargetMode="External"/><Relationship Id="rId391" Type="http://schemas.openxmlformats.org/officeDocument/2006/relationships/hyperlink" Target="https://zakon.rada.gov.ua/laws/show/80731-10" TargetMode="External"/><Relationship Id="rId392" Type="http://schemas.openxmlformats.org/officeDocument/2006/relationships/hyperlink" Target="https://zakon.rada.gov.ua/laws/show/80731-10" TargetMode="External"/><Relationship Id="rId393" Type="http://schemas.openxmlformats.org/officeDocument/2006/relationships/hyperlink" Target="https://zakon.rada.gov.ua/laws/show/80731-10" TargetMode="External"/><Relationship Id="rId394" Type="http://schemas.openxmlformats.org/officeDocument/2006/relationships/hyperlink" Target="https://zakon.rada.gov.ua/laws/show/80731-10" TargetMode="External"/><Relationship Id="rId395" Type="http://schemas.openxmlformats.org/officeDocument/2006/relationships/hyperlink" Target="https://zakon.rada.gov.ua/laws/show/80731-10" TargetMode="External"/><Relationship Id="rId396" Type="http://schemas.openxmlformats.org/officeDocument/2006/relationships/hyperlink" Target="https://zakon.rada.gov.ua/laws/show/80731-10" TargetMode="External"/><Relationship Id="rId397" Type="http://schemas.openxmlformats.org/officeDocument/2006/relationships/hyperlink" Target="https://zakon.rada.gov.ua/laws/show/80731-10" TargetMode="External"/><Relationship Id="rId398" Type="http://schemas.openxmlformats.org/officeDocument/2006/relationships/hyperlink" Target="https://zakon.rada.gov.ua/laws/show/80731-10" TargetMode="External"/><Relationship Id="rId399" Type="http://schemas.openxmlformats.org/officeDocument/2006/relationships/hyperlink" Target="https://zakon.rada.gov.ua/laws/show/80731-10" TargetMode="External"/><Relationship Id="rId450" Type="http://schemas.openxmlformats.org/officeDocument/2006/relationships/hyperlink" Target="https://zakon.rada.gov.ua/laws/show/80731-10" TargetMode="External"/><Relationship Id="rId451" Type="http://schemas.openxmlformats.org/officeDocument/2006/relationships/hyperlink" Target="https://zakon.rada.gov.ua/laws/show/80731-10" TargetMode="External"/><Relationship Id="rId452" Type="http://schemas.openxmlformats.org/officeDocument/2006/relationships/hyperlink" Target="https://zakon.rada.gov.ua/laws/show/956-16" TargetMode="External"/><Relationship Id="rId453" Type="http://schemas.openxmlformats.org/officeDocument/2006/relationships/hyperlink" Target="https://zakon.rada.gov.ua/laws/show/80731-10" TargetMode="External"/><Relationship Id="rId454" Type="http://schemas.openxmlformats.org/officeDocument/2006/relationships/hyperlink" Target="https://zakon.rada.gov.ua/laws/show/80731-10" TargetMode="External"/><Relationship Id="rId455" Type="http://schemas.openxmlformats.org/officeDocument/2006/relationships/hyperlink" Target="https://zakon.rada.gov.ua/laws/show/80731-10" TargetMode="External"/><Relationship Id="rId456" Type="http://schemas.openxmlformats.org/officeDocument/2006/relationships/hyperlink" Target="https://zakon.rada.gov.ua/laws/show/80731-10" TargetMode="External"/><Relationship Id="rId457" Type="http://schemas.openxmlformats.org/officeDocument/2006/relationships/hyperlink" Target="https://zakon.rada.gov.ua/laws/show/80731-10" TargetMode="External"/><Relationship Id="rId458" Type="http://schemas.openxmlformats.org/officeDocument/2006/relationships/hyperlink" Target="https://zakon.rada.gov.ua/laws/show/8073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86</Pages>
  <Words>25358</Words>
  <Characters>144545</Characters>
  <Application>Microsoft Macintosh Word</Application>
  <DocSecurity>0</DocSecurity>
  <Lines>1204</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halunko.valentine@gmail.com</cp:lastModifiedBy>
  <cp:revision>2</cp:revision>
  <dcterms:created xsi:type="dcterms:W3CDTF">2020-03-19T06:05:00Z</dcterms:created>
  <dcterms:modified xsi:type="dcterms:W3CDTF">2020-03-19T06:05:00Z</dcterms:modified>
</cp:coreProperties>
</file>